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663177" w14:textId="77777777" w:rsidR="00F83EDC" w:rsidRDefault="00F83EDC" w:rsidP="00F83EDC">
      <w:pPr>
        <w:pStyle w:val="a8"/>
        <w:spacing w:line="360" w:lineRule="auto"/>
        <w:jc w:val="left"/>
        <w:rPr>
          <w:rFonts w:ascii="黑体" w:eastAsia="黑体" w:hAnsi="宋体" w:hint="eastAsia"/>
          <w:color w:val="000000"/>
          <w:sz w:val="28"/>
          <w:szCs w:val="32"/>
        </w:rPr>
      </w:pPr>
      <w:r>
        <w:rPr>
          <w:rFonts w:ascii="黑体" w:eastAsia="黑体" w:hAnsi="宋体" w:hint="eastAsia"/>
          <w:color w:val="000000"/>
          <w:sz w:val="28"/>
          <w:szCs w:val="32"/>
        </w:rPr>
        <w:t>附件1：</w:t>
      </w:r>
    </w:p>
    <w:p w14:paraId="368483DD" w14:textId="77777777" w:rsidR="00F83EDC" w:rsidRDefault="00F83EDC" w:rsidP="00F83EDC">
      <w:pPr>
        <w:widowControl/>
        <w:spacing w:line="360" w:lineRule="auto"/>
        <w:jc w:val="center"/>
        <w:rPr>
          <w:rFonts w:ascii="宋体" w:hAnsi="宋体" w:cs="宋体" w:hint="eastAsia"/>
          <w:b/>
          <w:bCs/>
          <w:kern w:val="0"/>
          <w:sz w:val="32"/>
          <w:szCs w:val="32"/>
        </w:rPr>
      </w:pPr>
      <w:r>
        <w:rPr>
          <w:rFonts w:ascii="宋体" w:hAnsi="宋体" w:cs="宋体" w:hint="eastAsia"/>
          <w:b/>
          <w:bCs/>
          <w:kern w:val="0"/>
          <w:sz w:val="32"/>
          <w:szCs w:val="32"/>
        </w:rPr>
        <w:t>台山市端芬镇Y332三洞至寻皇窄路路面加宽工程（第二次）</w:t>
      </w:r>
    </w:p>
    <w:p w14:paraId="14C382C4" w14:textId="77777777" w:rsidR="00F83EDC" w:rsidRDefault="00F83EDC" w:rsidP="00F83EDC">
      <w:pPr>
        <w:widowControl/>
        <w:spacing w:line="360" w:lineRule="auto"/>
        <w:jc w:val="center"/>
        <w:rPr>
          <w:rFonts w:ascii="宋体" w:hAnsi="宋体" w:cs="宋体"/>
          <w:b/>
          <w:bCs/>
          <w:kern w:val="0"/>
          <w:sz w:val="32"/>
          <w:szCs w:val="32"/>
        </w:rPr>
      </w:pPr>
      <w:r>
        <w:rPr>
          <w:rFonts w:ascii="宋体" w:hAnsi="宋体" w:cs="宋体"/>
          <w:b/>
          <w:bCs/>
          <w:kern w:val="0"/>
          <w:sz w:val="32"/>
          <w:szCs w:val="32"/>
        </w:rPr>
        <w:t xml:space="preserve">施工招标公告 </w:t>
      </w:r>
    </w:p>
    <w:p w14:paraId="2B7C45A3" w14:textId="77777777" w:rsidR="00F83EDC" w:rsidRDefault="00F83EDC" w:rsidP="00F83EDC">
      <w:pPr>
        <w:pStyle w:val="1"/>
        <w:spacing w:beforeLines="150" w:before="468" w:after="0" w:line="240" w:lineRule="auto"/>
        <w:rPr>
          <w:rFonts w:ascii="黑体" w:eastAsia="黑体" w:hAnsi="宋体"/>
          <w:color w:val="000000"/>
          <w:sz w:val="24"/>
          <w:szCs w:val="24"/>
        </w:rPr>
      </w:pPr>
      <w:bookmarkStart w:id="0" w:name="_Toc21420"/>
      <w:bookmarkStart w:id="1" w:name="_Toc15804"/>
      <w:r>
        <w:rPr>
          <w:rFonts w:ascii="黑体" w:eastAsia="黑体" w:hAnsi="宋体" w:hint="eastAsia"/>
          <w:sz w:val="24"/>
          <w:szCs w:val="24"/>
        </w:rPr>
        <w:t>1.招标条件</w:t>
      </w:r>
      <w:bookmarkEnd w:id="0"/>
      <w:bookmarkEnd w:id="1"/>
    </w:p>
    <w:p w14:paraId="59884D0A" w14:textId="77777777" w:rsidR="00F83EDC" w:rsidRDefault="00F83EDC" w:rsidP="00F83EDC">
      <w:pPr>
        <w:spacing w:line="400" w:lineRule="exact"/>
        <w:ind w:firstLineChars="200" w:firstLine="480"/>
        <w:rPr>
          <w:rFonts w:ascii="宋体" w:hAnsi="宋体"/>
          <w:sz w:val="24"/>
        </w:rPr>
      </w:pPr>
      <w:r>
        <w:rPr>
          <w:rFonts w:ascii="宋体" w:hAnsi="宋体"/>
          <w:color w:val="000000"/>
          <w:sz w:val="24"/>
        </w:rPr>
        <w:t>本招标项目</w:t>
      </w:r>
      <w:r>
        <w:rPr>
          <w:rFonts w:ascii="宋体" w:hAnsi="宋体" w:hint="eastAsia"/>
          <w:color w:val="000000"/>
          <w:sz w:val="24"/>
          <w:u w:val="single"/>
        </w:rPr>
        <w:t>台山市端芬镇Y332三洞至寻皇窄路路面加宽工程（第二次）</w:t>
      </w:r>
      <w:r>
        <w:rPr>
          <w:rFonts w:ascii="宋体" w:hAnsi="宋体"/>
          <w:color w:val="000000"/>
          <w:sz w:val="24"/>
        </w:rPr>
        <w:t>已由</w:t>
      </w:r>
      <w:r>
        <w:rPr>
          <w:rFonts w:ascii="宋体" w:hAnsi="宋体" w:hint="eastAsia"/>
          <w:color w:val="000000"/>
          <w:sz w:val="24"/>
          <w:u w:val="single"/>
        </w:rPr>
        <w:t>台山市交通运输局以台交[2018]116号批复施工图设计，由台山市发展和改革局</w:t>
      </w:r>
      <w:r>
        <w:rPr>
          <w:rFonts w:ascii="宋体" w:hAnsi="宋体"/>
          <w:color w:val="000000"/>
          <w:sz w:val="24"/>
          <w:u w:val="single"/>
        </w:rPr>
        <w:t>以</w:t>
      </w:r>
      <w:r>
        <w:rPr>
          <w:rFonts w:ascii="宋体" w:hAnsi="宋体" w:hint="eastAsia"/>
          <w:color w:val="000000"/>
          <w:sz w:val="24"/>
          <w:u w:val="single"/>
        </w:rPr>
        <w:t>台发改[2018]54号文</w:t>
      </w:r>
      <w:r>
        <w:rPr>
          <w:rFonts w:ascii="宋体" w:hAnsi="宋体"/>
          <w:color w:val="000000"/>
          <w:sz w:val="24"/>
          <w:u w:val="single"/>
        </w:rPr>
        <w:t>批准建设</w:t>
      </w:r>
      <w:r>
        <w:rPr>
          <w:rFonts w:ascii="宋体" w:hAnsi="宋体"/>
          <w:color w:val="000000"/>
          <w:sz w:val="24"/>
        </w:rPr>
        <w:t>，项目业主为</w:t>
      </w:r>
      <w:r>
        <w:rPr>
          <w:rFonts w:ascii="宋体" w:hAnsi="宋体" w:hint="eastAsia"/>
          <w:color w:val="000000"/>
          <w:sz w:val="24"/>
          <w:u w:val="single"/>
        </w:rPr>
        <w:t>台山市端芬镇人民政府</w:t>
      </w:r>
      <w:r>
        <w:rPr>
          <w:rFonts w:ascii="宋体" w:hAnsi="宋体"/>
          <w:color w:val="000000"/>
          <w:sz w:val="24"/>
        </w:rPr>
        <w:t>，建设资金</w:t>
      </w:r>
      <w:r>
        <w:rPr>
          <w:rFonts w:ascii="宋体" w:hAnsi="宋体" w:hint="eastAsia"/>
          <w:color w:val="000000"/>
          <w:sz w:val="24"/>
          <w:u w:val="single"/>
        </w:rPr>
        <w:t>上级补助及自筹解决</w:t>
      </w:r>
      <w:r>
        <w:rPr>
          <w:rFonts w:ascii="宋体" w:hAnsi="宋体"/>
          <w:color w:val="000000"/>
          <w:sz w:val="24"/>
        </w:rPr>
        <w:t>，</w:t>
      </w:r>
      <w:r>
        <w:rPr>
          <w:rFonts w:ascii="宋体" w:hAnsi="宋体" w:hint="eastAsia"/>
          <w:color w:val="000000"/>
          <w:sz w:val="24"/>
        </w:rPr>
        <w:t>项目出资比例为</w:t>
      </w:r>
      <w:r>
        <w:rPr>
          <w:rFonts w:ascii="宋体" w:hAnsi="宋体" w:hint="eastAsia"/>
          <w:color w:val="000000"/>
          <w:sz w:val="24"/>
          <w:u w:val="single"/>
        </w:rPr>
        <w:t>100%</w:t>
      </w:r>
      <w:r>
        <w:rPr>
          <w:rFonts w:ascii="宋体" w:hAnsi="宋体" w:hint="eastAsia"/>
          <w:color w:val="000000"/>
          <w:sz w:val="24"/>
        </w:rPr>
        <w:t>，</w:t>
      </w:r>
      <w:r>
        <w:rPr>
          <w:rFonts w:ascii="宋体" w:hAnsi="宋体"/>
          <w:color w:val="000000"/>
          <w:sz w:val="24"/>
        </w:rPr>
        <w:t>招标人为</w:t>
      </w:r>
      <w:r>
        <w:rPr>
          <w:rFonts w:ascii="宋体" w:hAnsi="宋体" w:hint="eastAsia"/>
          <w:sz w:val="24"/>
          <w:u w:val="single"/>
        </w:rPr>
        <w:t xml:space="preserve">台山市端芬镇人民政府 </w:t>
      </w:r>
      <w:r>
        <w:rPr>
          <w:rFonts w:ascii="宋体" w:hAnsi="宋体"/>
          <w:sz w:val="24"/>
        </w:rPr>
        <w:t>。项目已具备招标条件</w:t>
      </w:r>
      <w:r>
        <w:rPr>
          <w:rFonts w:ascii="宋体" w:hAnsi="宋体" w:hint="eastAsia"/>
          <w:sz w:val="24"/>
        </w:rPr>
        <w:t>。现对该项目的施工进行公开招标。</w:t>
      </w:r>
    </w:p>
    <w:p w14:paraId="5D0055C4" w14:textId="77777777" w:rsidR="00F83EDC" w:rsidRDefault="00F83EDC" w:rsidP="00F83EDC">
      <w:pPr>
        <w:pStyle w:val="1"/>
        <w:spacing w:before="240" w:after="240" w:line="400" w:lineRule="exact"/>
        <w:rPr>
          <w:rFonts w:ascii="黑体" w:eastAsia="黑体" w:hAnsi="宋体"/>
          <w:color w:val="000000"/>
          <w:sz w:val="24"/>
          <w:szCs w:val="24"/>
        </w:rPr>
      </w:pPr>
      <w:bookmarkStart w:id="2" w:name="_Toc12253"/>
      <w:bookmarkStart w:id="3" w:name="_Toc7375"/>
      <w:r>
        <w:rPr>
          <w:rFonts w:ascii="黑体" w:eastAsia="黑体" w:hAnsi="宋体"/>
          <w:color w:val="000000"/>
          <w:sz w:val="24"/>
          <w:szCs w:val="24"/>
        </w:rPr>
        <w:t>2.项目概况与招标范围</w:t>
      </w:r>
      <w:bookmarkEnd w:id="2"/>
      <w:bookmarkEnd w:id="3"/>
    </w:p>
    <w:p w14:paraId="70E737F0" w14:textId="77777777" w:rsidR="00F83EDC" w:rsidRDefault="00F83EDC" w:rsidP="00F83EDC">
      <w:pPr>
        <w:spacing w:line="360" w:lineRule="auto"/>
        <w:rPr>
          <w:rFonts w:ascii="宋体" w:hAnsi="宋体" w:hint="eastAsia"/>
          <w:color w:val="000000"/>
          <w:sz w:val="24"/>
        </w:rPr>
      </w:pPr>
      <w:bookmarkStart w:id="4" w:name="_Toc274759369"/>
      <w:bookmarkStart w:id="5" w:name="_Toc274759442"/>
      <w:r>
        <w:rPr>
          <w:rFonts w:ascii="宋体" w:hAnsi="宋体" w:hint="eastAsia"/>
          <w:color w:val="000000"/>
          <w:sz w:val="24"/>
        </w:rPr>
        <w:t>2.1项目概况与招标范围：</w:t>
      </w:r>
    </w:p>
    <w:p w14:paraId="7159D610" w14:textId="77777777" w:rsidR="00F83EDC" w:rsidRDefault="00F83EDC" w:rsidP="00F83EDC">
      <w:pPr>
        <w:ind w:firstLineChars="200" w:firstLine="480"/>
        <w:rPr>
          <w:rFonts w:ascii="宋体" w:hAnsi="宋体" w:hint="eastAsia"/>
          <w:color w:val="000000"/>
          <w:sz w:val="24"/>
        </w:rPr>
      </w:pPr>
      <w:r>
        <w:rPr>
          <w:rFonts w:ascii="宋体" w:hAnsi="宋体" w:hint="eastAsia"/>
          <w:color w:val="000000"/>
          <w:sz w:val="24"/>
        </w:rPr>
        <w:t>台山市端芬镇Y332三洞至寻皇窄路路面加宽工程（第二次），起点位于Y332三洞-寻皇公路里程桩号：K0+000,终点位于Y332里程桩号：K5+990。</w:t>
      </w:r>
    </w:p>
    <w:p w14:paraId="1E7628F6" w14:textId="77777777" w:rsidR="00F83EDC" w:rsidRDefault="00F83EDC" w:rsidP="00F83EDC">
      <w:pPr>
        <w:ind w:firstLineChars="200" w:firstLine="480"/>
        <w:rPr>
          <w:rFonts w:ascii="宋体" w:hAnsi="宋体" w:hint="eastAsia"/>
          <w:color w:val="000000"/>
          <w:sz w:val="24"/>
        </w:rPr>
      </w:pPr>
      <w:r>
        <w:rPr>
          <w:rFonts w:ascii="宋体" w:hAnsi="宋体" w:hint="eastAsia"/>
          <w:color w:val="000000"/>
          <w:sz w:val="24"/>
        </w:rPr>
        <w:t>本项目四级公路标准设计，设计速度为20KM/h，项目建设里程5.99公里，路基宽5.5米，路面宽4.5米。先平整1.5米宽路基，接着铺1米宽0.15米厚5%水泥石屑，然后浇筑1米宽0.22米厚的混凝土路面，最后公路两肩回土0.5米宽。</w:t>
      </w:r>
    </w:p>
    <w:p w14:paraId="360E36AA" w14:textId="77777777" w:rsidR="00F83EDC" w:rsidRDefault="00F83EDC" w:rsidP="00F83EDC">
      <w:pPr>
        <w:rPr>
          <w:rFonts w:ascii="宋体" w:hAnsi="宋体" w:hint="eastAsia"/>
          <w:color w:val="000000"/>
          <w:sz w:val="24"/>
        </w:rPr>
      </w:pPr>
      <w:r>
        <w:rPr>
          <w:rFonts w:ascii="宋体" w:hAnsi="宋体" w:hint="eastAsia"/>
          <w:color w:val="000000"/>
          <w:sz w:val="24"/>
        </w:rPr>
        <w:t>项目总投资:174.56万元，建安费:151.56万元。</w:t>
      </w:r>
    </w:p>
    <w:p w14:paraId="5A53F4AB" w14:textId="77777777" w:rsidR="00F83EDC" w:rsidRDefault="00F83EDC" w:rsidP="00F83EDC">
      <w:pPr>
        <w:spacing w:line="360" w:lineRule="auto"/>
        <w:rPr>
          <w:rFonts w:ascii="宋体" w:hAnsi="宋体" w:hint="eastAsia"/>
          <w:color w:val="000000"/>
          <w:sz w:val="24"/>
        </w:rPr>
      </w:pPr>
      <w:r>
        <w:rPr>
          <w:rFonts w:ascii="宋体" w:hAnsi="宋体" w:hint="eastAsia"/>
          <w:color w:val="000000"/>
          <w:sz w:val="24"/>
        </w:rPr>
        <w:t>建设地点：起点位于Y332三洞-寻皇公路里程桩号：K0+000,终点位于Y332里程桩号：K5+990。</w:t>
      </w:r>
    </w:p>
    <w:p w14:paraId="61DE26F3" w14:textId="77777777" w:rsidR="00F83EDC" w:rsidRDefault="00F83EDC" w:rsidP="00F83EDC">
      <w:pPr>
        <w:spacing w:line="360" w:lineRule="auto"/>
        <w:rPr>
          <w:rFonts w:ascii="宋体" w:hAnsi="宋体" w:hint="eastAsia"/>
          <w:color w:val="000000"/>
          <w:sz w:val="24"/>
        </w:rPr>
      </w:pPr>
      <w:r>
        <w:rPr>
          <w:rFonts w:ascii="宋体" w:hAnsi="宋体" w:hint="eastAsia"/>
          <w:color w:val="000000"/>
          <w:sz w:val="24"/>
        </w:rPr>
        <w:t>计划工期：70个</w:t>
      </w:r>
      <w:r>
        <w:rPr>
          <w:rFonts w:ascii="宋体" w:hAnsi="宋体" w:cs="MingLiU" w:hint="eastAsia"/>
          <w:color w:val="000000"/>
          <w:kern w:val="0"/>
          <w:sz w:val="24"/>
        </w:rPr>
        <w:t>日历天</w:t>
      </w:r>
      <w:r>
        <w:rPr>
          <w:rFonts w:ascii="宋体" w:hAnsi="宋体" w:hint="eastAsia"/>
          <w:color w:val="000000"/>
          <w:sz w:val="24"/>
        </w:rPr>
        <w:t>；</w:t>
      </w:r>
    </w:p>
    <w:p w14:paraId="22892886" w14:textId="77777777" w:rsidR="00F83EDC" w:rsidRDefault="00F83EDC" w:rsidP="00F83EDC">
      <w:pPr>
        <w:spacing w:line="360" w:lineRule="auto"/>
        <w:rPr>
          <w:rFonts w:ascii="宋体" w:hAnsi="宋体" w:cs="宋体" w:hint="eastAsia"/>
          <w:color w:val="000000"/>
          <w:kern w:val="0"/>
          <w:sz w:val="24"/>
        </w:rPr>
      </w:pPr>
      <w:r>
        <w:rPr>
          <w:rFonts w:ascii="宋体" w:hAnsi="宋体" w:hint="eastAsia"/>
          <w:color w:val="000000"/>
          <w:sz w:val="24"/>
        </w:rPr>
        <w:t>招标范围为：台山市端芬镇Y332三洞至寻皇窄路路面加宽工程（第二次）</w:t>
      </w:r>
      <w:r>
        <w:rPr>
          <w:rFonts w:ascii="宋体" w:hAnsi="宋体" w:cs="宋体" w:hint="eastAsia"/>
          <w:color w:val="000000"/>
          <w:kern w:val="0"/>
          <w:sz w:val="24"/>
        </w:rPr>
        <w:t>施工图及工程量清单内容；</w:t>
      </w:r>
    </w:p>
    <w:p w14:paraId="02E453E8" w14:textId="77777777" w:rsidR="00F83EDC" w:rsidRDefault="00F83EDC" w:rsidP="00F83EDC">
      <w:pPr>
        <w:spacing w:line="360" w:lineRule="auto"/>
        <w:rPr>
          <w:rFonts w:ascii="宋体" w:hAnsi="宋体" w:cs="宋体" w:hint="eastAsia"/>
          <w:color w:val="000000"/>
          <w:kern w:val="0"/>
          <w:sz w:val="24"/>
        </w:rPr>
      </w:pPr>
      <w:r>
        <w:rPr>
          <w:rFonts w:ascii="宋体" w:hAnsi="宋体" w:cs="宋体" w:hint="eastAsia"/>
          <w:color w:val="000000"/>
          <w:kern w:val="0"/>
          <w:sz w:val="24"/>
        </w:rPr>
        <w:t>质量要求：工程交工验收的质量评定为合格；竣工验收的质量评定为合格。</w:t>
      </w:r>
    </w:p>
    <w:p w14:paraId="0C7399BE" w14:textId="77777777" w:rsidR="00F83EDC" w:rsidRDefault="00F83EDC" w:rsidP="00F83EDC">
      <w:pPr>
        <w:spacing w:line="360" w:lineRule="auto"/>
        <w:rPr>
          <w:rFonts w:ascii="宋体" w:hAnsi="宋体" w:hint="eastAsia"/>
          <w:color w:val="000000"/>
          <w:sz w:val="24"/>
        </w:rPr>
      </w:pPr>
      <w:r>
        <w:rPr>
          <w:rFonts w:ascii="宋体" w:hAnsi="宋体" w:hint="eastAsia"/>
          <w:color w:val="000000"/>
          <w:sz w:val="24"/>
        </w:rPr>
        <w:t>2.2标段划分：</w:t>
      </w:r>
    </w:p>
    <w:p w14:paraId="49DDB2D1" w14:textId="77777777" w:rsidR="00F83EDC" w:rsidRDefault="00F83EDC" w:rsidP="00F83EDC">
      <w:pPr>
        <w:spacing w:line="360" w:lineRule="auto"/>
        <w:ind w:firstLineChars="200" w:firstLine="480"/>
        <w:rPr>
          <w:rFonts w:ascii="宋体" w:hAnsi="宋体" w:hint="eastAsia"/>
          <w:color w:val="000000"/>
          <w:sz w:val="24"/>
        </w:rPr>
      </w:pPr>
      <w:r>
        <w:rPr>
          <w:rFonts w:ascii="宋体" w:hAnsi="宋体" w:hint="eastAsia"/>
          <w:color w:val="000000"/>
          <w:sz w:val="24"/>
        </w:rPr>
        <w:t>本次招标共分</w:t>
      </w:r>
      <w:r>
        <w:rPr>
          <w:rFonts w:ascii="宋体" w:hAnsi="宋体" w:hint="eastAsia"/>
          <w:color w:val="000000"/>
          <w:sz w:val="24"/>
          <w:u w:val="single"/>
        </w:rPr>
        <w:t>1</w:t>
      </w:r>
      <w:r>
        <w:rPr>
          <w:rFonts w:ascii="宋体" w:hAnsi="宋体" w:hint="eastAsia"/>
          <w:color w:val="000000"/>
          <w:sz w:val="24"/>
        </w:rPr>
        <w:t>个标段。</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238"/>
        <w:gridCol w:w="1211"/>
        <w:gridCol w:w="1212"/>
        <w:gridCol w:w="909"/>
        <w:gridCol w:w="1823"/>
        <w:gridCol w:w="1752"/>
      </w:tblGrid>
      <w:tr w:rsidR="00F83EDC" w14:paraId="1813DD3C" w14:textId="77777777" w:rsidTr="005C2660">
        <w:trPr>
          <w:trHeight w:val="613"/>
          <w:jc w:val="center"/>
        </w:trPr>
        <w:tc>
          <w:tcPr>
            <w:tcW w:w="1238" w:type="dxa"/>
            <w:vAlign w:val="center"/>
          </w:tcPr>
          <w:p w14:paraId="5921CD83" w14:textId="77777777" w:rsidR="00F83EDC" w:rsidRDefault="00F83EDC" w:rsidP="005C2660">
            <w:pPr>
              <w:spacing w:line="360" w:lineRule="exact"/>
              <w:jc w:val="center"/>
              <w:rPr>
                <w:rFonts w:ascii="宋体" w:hAnsi="宋体"/>
                <w:color w:val="000000"/>
                <w:szCs w:val="21"/>
              </w:rPr>
            </w:pPr>
            <w:r>
              <w:rPr>
                <w:rFonts w:ascii="宋体" w:hAnsi="宋体" w:hint="eastAsia"/>
                <w:color w:val="000000"/>
                <w:szCs w:val="21"/>
              </w:rPr>
              <w:t>标段类别</w:t>
            </w:r>
          </w:p>
        </w:tc>
        <w:tc>
          <w:tcPr>
            <w:tcW w:w="1211" w:type="dxa"/>
            <w:vAlign w:val="center"/>
          </w:tcPr>
          <w:p w14:paraId="00D60418" w14:textId="77777777" w:rsidR="00F83EDC" w:rsidRDefault="00F83EDC" w:rsidP="005C2660">
            <w:pPr>
              <w:spacing w:line="360" w:lineRule="exact"/>
              <w:jc w:val="center"/>
              <w:rPr>
                <w:rFonts w:ascii="宋体" w:hAnsi="宋体"/>
                <w:color w:val="000000"/>
                <w:szCs w:val="21"/>
              </w:rPr>
            </w:pPr>
            <w:r>
              <w:rPr>
                <w:rFonts w:ascii="宋体" w:hAnsi="宋体" w:hint="eastAsia"/>
                <w:color w:val="000000"/>
                <w:szCs w:val="21"/>
              </w:rPr>
              <w:t>标段</w:t>
            </w:r>
          </w:p>
        </w:tc>
        <w:tc>
          <w:tcPr>
            <w:tcW w:w="1212" w:type="dxa"/>
            <w:vAlign w:val="center"/>
          </w:tcPr>
          <w:p w14:paraId="2D67B69B" w14:textId="77777777" w:rsidR="00F83EDC" w:rsidRDefault="00F83EDC" w:rsidP="005C2660">
            <w:pPr>
              <w:spacing w:line="360" w:lineRule="exact"/>
              <w:jc w:val="center"/>
              <w:rPr>
                <w:rFonts w:ascii="宋体" w:hAnsi="宋体"/>
                <w:color w:val="000000"/>
                <w:szCs w:val="21"/>
              </w:rPr>
            </w:pPr>
            <w:r>
              <w:rPr>
                <w:rFonts w:ascii="宋体" w:hAnsi="宋体" w:hint="eastAsia"/>
                <w:color w:val="000000"/>
                <w:szCs w:val="21"/>
              </w:rPr>
              <w:t>起 讫 桩 号</w:t>
            </w:r>
          </w:p>
        </w:tc>
        <w:tc>
          <w:tcPr>
            <w:tcW w:w="909" w:type="dxa"/>
            <w:vAlign w:val="center"/>
          </w:tcPr>
          <w:p w14:paraId="7ED52063" w14:textId="77777777" w:rsidR="00F83EDC" w:rsidRDefault="00F83EDC" w:rsidP="005C2660">
            <w:pPr>
              <w:spacing w:line="360" w:lineRule="exact"/>
              <w:jc w:val="center"/>
              <w:rPr>
                <w:rFonts w:ascii="宋体" w:hAnsi="宋体"/>
                <w:color w:val="000000"/>
                <w:szCs w:val="21"/>
              </w:rPr>
            </w:pPr>
            <w:r>
              <w:rPr>
                <w:rFonts w:ascii="宋体" w:hAnsi="宋体" w:hint="eastAsia"/>
                <w:color w:val="000000"/>
                <w:szCs w:val="21"/>
              </w:rPr>
              <w:t>长度</w:t>
            </w:r>
          </w:p>
          <w:p w14:paraId="514877A1" w14:textId="77777777" w:rsidR="00F83EDC" w:rsidRDefault="00F83EDC" w:rsidP="005C2660">
            <w:pPr>
              <w:spacing w:line="360" w:lineRule="exact"/>
              <w:jc w:val="center"/>
              <w:rPr>
                <w:rFonts w:ascii="宋体" w:hAnsi="宋体"/>
                <w:color w:val="000000"/>
                <w:szCs w:val="21"/>
              </w:rPr>
            </w:pPr>
            <w:r>
              <w:rPr>
                <w:rFonts w:ascii="宋体" w:hAnsi="宋体"/>
                <w:color w:val="000000"/>
                <w:szCs w:val="21"/>
              </w:rPr>
              <w:t>(km)</w:t>
            </w:r>
          </w:p>
        </w:tc>
        <w:tc>
          <w:tcPr>
            <w:tcW w:w="1823" w:type="dxa"/>
            <w:vAlign w:val="center"/>
          </w:tcPr>
          <w:p w14:paraId="64222EE2" w14:textId="77777777" w:rsidR="00F83EDC" w:rsidRDefault="00F83EDC" w:rsidP="005C2660">
            <w:pPr>
              <w:spacing w:line="360" w:lineRule="exact"/>
              <w:jc w:val="center"/>
              <w:rPr>
                <w:rFonts w:ascii="宋体" w:hAnsi="宋体"/>
                <w:color w:val="000000"/>
                <w:szCs w:val="21"/>
              </w:rPr>
            </w:pPr>
            <w:r>
              <w:rPr>
                <w:rFonts w:ascii="宋体" w:hAnsi="宋体" w:hint="eastAsia"/>
                <w:color w:val="000000"/>
                <w:szCs w:val="21"/>
              </w:rPr>
              <w:t>主要工程项目</w:t>
            </w:r>
          </w:p>
        </w:tc>
        <w:tc>
          <w:tcPr>
            <w:tcW w:w="1752" w:type="dxa"/>
            <w:vAlign w:val="center"/>
          </w:tcPr>
          <w:p w14:paraId="0E6D7450" w14:textId="77777777" w:rsidR="00F83EDC" w:rsidRDefault="00F83EDC" w:rsidP="005C2660">
            <w:pPr>
              <w:spacing w:line="360" w:lineRule="exact"/>
              <w:jc w:val="center"/>
              <w:rPr>
                <w:rFonts w:ascii="宋体" w:hAnsi="宋体"/>
                <w:color w:val="000000"/>
                <w:szCs w:val="21"/>
              </w:rPr>
            </w:pPr>
            <w:r>
              <w:rPr>
                <w:rFonts w:ascii="宋体" w:hAnsi="宋体" w:hint="eastAsia"/>
                <w:color w:val="000000"/>
                <w:szCs w:val="21"/>
              </w:rPr>
              <w:t>对申请人资质要求</w:t>
            </w:r>
          </w:p>
        </w:tc>
      </w:tr>
      <w:tr w:rsidR="00F83EDC" w14:paraId="4287F7B2" w14:textId="77777777" w:rsidTr="005C2660">
        <w:trPr>
          <w:trHeight w:val="1560"/>
          <w:jc w:val="center"/>
        </w:trPr>
        <w:tc>
          <w:tcPr>
            <w:tcW w:w="1238" w:type="dxa"/>
            <w:vAlign w:val="center"/>
          </w:tcPr>
          <w:p w14:paraId="4D1AF4CD" w14:textId="77777777" w:rsidR="00F83EDC" w:rsidRDefault="00F83EDC" w:rsidP="005C2660">
            <w:pPr>
              <w:widowControl/>
              <w:adjustRightInd w:val="0"/>
              <w:spacing w:line="360" w:lineRule="exact"/>
              <w:ind w:leftChars="47" w:left="99" w:right="93"/>
              <w:rPr>
                <w:rFonts w:ascii="宋体" w:cs="宋体"/>
                <w:color w:val="000000"/>
                <w:spacing w:val="-7"/>
                <w:kern w:val="0"/>
                <w:szCs w:val="21"/>
              </w:rPr>
            </w:pPr>
            <w:r>
              <w:rPr>
                <w:rFonts w:ascii="宋体" w:cs="宋体" w:hint="eastAsia"/>
                <w:color w:val="000000"/>
                <w:spacing w:val="-7"/>
                <w:kern w:val="0"/>
                <w:szCs w:val="21"/>
              </w:rPr>
              <w:lastRenderedPageBreak/>
              <w:t>路基、路面、桥梁、涵洞工程</w:t>
            </w:r>
          </w:p>
        </w:tc>
        <w:tc>
          <w:tcPr>
            <w:tcW w:w="1211" w:type="dxa"/>
            <w:vAlign w:val="center"/>
          </w:tcPr>
          <w:p w14:paraId="1E2E4A8B" w14:textId="77777777" w:rsidR="00F83EDC" w:rsidRDefault="00F83EDC" w:rsidP="005C2660">
            <w:pPr>
              <w:widowControl/>
              <w:adjustRightInd w:val="0"/>
              <w:spacing w:before="25" w:line="360" w:lineRule="exact"/>
              <w:ind w:right="167"/>
              <w:jc w:val="center"/>
              <w:rPr>
                <w:rFonts w:ascii="宋体" w:cs="宋体"/>
                <w:color w:val="000000"/>
                <w:kern w:val="0"/>
                <w:position w:val="-2"/>
                <w:szCs w:val="21"/>
              </w:rPr>
            </w:pPr>
            <w:r>
              <w:rPr>
                <w:rFonts w:ascii="宋体" w:cs="宋体" w:hint="eastAsia"/>
                <w:color w:val="000000"/>
                <w:kern w:val="0"/>
                <w:position w:val="-2"/>
                <w:szCs w:val="21"/>
              </w:rPr>
              <w:t>本工程设1个标段</w:t>
            </w:r>
          </w:p>
        </w:tc>
        <w:tc>
          <w:tcPr>
            <w:tcW w:w="1212" w:type="dxa"/>
            <w:vAlign w:val="center"/>
          </w:tcPr>
          <w:p w14:paraId="70EE89D0" w14:textId="77777777" w:rsidR="00F83EDC" w:rsidRDefault="00F83EDC" w:rsidP="005C2660">
            <w:pPr>
              <w:spacing w:line="360" w:lineRule="exact"/>
              <w:rPr>
                <w:rFonts w:ascii="宋体" w:hAnsi="宋体"/>
                <w:color w:val="000000"/>
                <w:szCs w:val="21"/>
              </w:rPr>
            </w:pPr>
            <w:r>
              <w:rPr>
                <w:rFonts w:ascii="宋体" w:hAnsi="宋体" w:hint="eastAsia"/>
                <w:color w:val="000000"/>
                <w:szCs w:val="21"/>
              </w:rPr>
              <w:t>K0+000-K5+990</w:t>
            </w:r>
          </w:p>
        </w:tc>
        <w:tc>
          <w:tcPr>
            <w:tcW w:w="909" w:type="dxa"/>
            <w:vAlign w:val="center"/>
          </w:tcPr>
          <w:p w14:paraId="0A29F02B" w14:textId="77777777" w:rsidR="00F83EDC" w:rsidRDefault="00F83EDC" w:rsidP="005C2660">
            <w:pPr>
              <w:spacing w:line="360" w:lineRule="exact"/>
              <w:jc w:val="center"/>
              <w:rPr>
                <w:rFonts w:ascii="宋体" w:hAnsi="宋体" w:hint="eastAsia"/>
                <w:color w:val="000000"/>
                <w:szCs w:val="21"/>
              </w:rPr>
            </w:pPr>
            <w:r>
              <w:rPr>
                <w:rFonts w:ascii="宋体" w:hAnsi="宋体" w:hint="eastAsia"/>
                <w:color w:val="000000"/>
                <w:szCs w:val="21"/>
              </w:rPr>
              <w:t>5.99</w:t>
            </w:r>
          </w:p>
        </w:tc>
        <w:tc>
          <w:tcPr>
            <w:tcW w:w="1823" w:type="dxa"/>
            <w:vAlign w:val="center"/>
          </w:tcPr>
          <w:p w14:paraId="05EF61FD" w14:textId="77777777" w:rsidR="00F83EDC" w:rsidRDefault="00F83EDC" w:rsidP="005C2660">
            <w:pPr>
              <w:widowControl/>
              <w:adjustRightInd w:val="0"/>
              <w:spacing w:before="25" w:line="360" w:lineRule="exact"/>
              <w:ind w:left="164" w:right="167" w:hanging="1"/>
              <w:jc w:val="center"/>
              <w:rPr>
                <w:rFonts w:ascii="宋体" w:cs="宋体" w:hint="eastAsia"/>
                <w:color w:val="000000"/>
                <w:kern w:val="0"/>
                <w:position w:val="-2"/>
                <w:szCs w:val="21"/>
              </w:rPr>
            </w:pPr>
            <w:r>
              <w:rPr>
                <w:rFonts w:ascii="宋体" w:cs="宋体" w:hint="eastAsia"/>
                <w:color w:val="000000"/>
                <w:kern w:val="0"/>
                <w:position w:val="-2"/>
                <w:szCs w:val="21"/>
              </w:rPr>
              <w:t>台山市端芬镇Y332三洞至寻皇窄路路面加宽工程（第二次）</w:t>
            </w:r>
          </w:p>
        </w:tc>
        <w:tc>
          <w:tcPr>
            <w:tcW w:w="1752" w:type="dxa"/>
            <w:vAlign w:val="center"/>
          </w:tcPr>
          <w:p w14:paraId="4B8EDB82" w14:textId="77777777" w:rsidR="00F83EDC" w:rsidRDefault="00F83EDC" w:rsidP="005C2660">
            <w:pPr>
              <w:widowControl/>
              <w:adjustRightInd w:val="0"/>
              <w:spacing w:before="25" w:line="360" w:lineRule="exact"/>
              <w:ind w:right="167"/>
              <w:rPr>
                <w:rFonts w:ascii="宋体" w:cs="宋体"/>
                <w:color w:val="000000"/>
                <w:kern w:val="0"/>
                <w:position w:val="-2"/>
                <w:szCs w:val="21"/>
              </w:rPr>
            </w:pPr>
            <w:r>
              <w:rPr>
                <w:rFonts w:ascii="宋体" w:cs="宋体" w:hint="eastAsia"/>
                <w:color w:val="000000"/>
                <w:kern w:val="0"/>
                <w:position w:val="-2"/>
                <w:szCs w:val="21"/>
              </w:rPr>
              <w:t>具备建设主管部门核发的公路工程施工总承包三级或以上资质。</w:t>
            </w:r>
          </w:p>
        </w:tc>
      </w:tr>
    </w:tbl>
    <w:p w14:paraId="75364FF6" w14:textId="77777777" w:rsidR="00F83EDC" w:rsidRDefault="00F83EDC" w:rsidP="00F83EDC">
      <w:pPr>
        <w:tabs>
          <w:tab w:val="left" w:pos="1850"/>
        </w:tabs>
        <w:rPr>
          <w:rFonts w:hint="eastAsia"/>
        </w:rPr>
      </w:pPr>
      <w:bookmarkStart w:id="6" w:name="_Toc21101"/>
      <w:bookmarkStart w:id="7" w:name="_Toc15348"/>
      <w:bookmarkEnd w:id="4"/>
      <w:bookmarkEnd w:id="5"/>
      <w:r>
        <w:rPr>
          <w:rFonts w:hint="eastAsia"/>
        </w:rPr>
        <w:tab/>
      </w:r>
    </w:p>
    <w:p w14:paraId="3FA68A93" w14:textId="77777777" w:rsidR="00F83EDC" w:rsidRDefault="00F83EDC" w:rsidP="00F83EDC">
      <w:pPr>
        <w:pStyle w:val="1"/>
        <w:spacing w:before="240" w:after="240" w:line="400" w:lineRule="exact"/>
        <w:rPr>
          <w:rFonts w:ascii="黑体" w:eastAsia="黑体" w:hAnsi="宋体"/>
          <w:color w:val="000000"/>
          <w:sz w:val="24"/>
          <w:szCs w:val="24"/>
        </w:rPr>
      </w:pPr>
      <w:r>
        <w:rPr>
          <w:rFonts w:ascii="黑体" w:eastAsia="黑体" w:hAnsi="宋体"/>
          <w:color w:val="000000"/>
          <w:sz w:val="24"/>
          <w:szCs w:val="24"/>
        </w:rPr>
        <w:t>3.投标人资格要求</w:t>
      </w:r>
      <w:bookmarkEnd w:id="6"/>
      <w:bookmarkEnd w:id="7"/>
    </w:p>
    <w:p w14:paraId="731F0D21" w14:textId="77777777" w:rsidR="00F83EDC" w:rsidRDefault="00F83EDC" w:rsidP="00F83EDC">
      <w:pPr>
        <w:rPr>
          <w:rFonts w:ascii="宋体" w:hAnsi="宋体"/>
          <w:color w:val="000000"/>
          <w:sz w:val="24"/>
        </w:rPr>
      </w:pPr>
      <w:r>
        <w:rPr>
          <w:rFonts w:ascii="宋体" w:hAnsi="宋体"/>
          <w:color w:val="000000"/>
          <w:sz w:val="24"/>
        </w:rPr>
        <w:t>3.1  本次招标要求投标人</w:t>
      </w:r>
      <w:r>
        <w:rPr>
          <w:rFonts w:ascii="宋体" w:hAnsi="宋体" w:hint="eastAsia"/>
          <w:color w:val="000000"/>
          <w:sz w:val="24"/>
        </w:rPr>
        <w:t>须具备</w:t>
      </w:r>
      <w:r>
        <w:rPr>
          <w:rFonts w:ascii="宋体" w:cs="宋体" w:hint="eastAsia"/>
          <w:color w:val="000000"/>
          <w:kern w:val="0"/>
          <w:position w:val="-2"/>
          <w:sz w:val="24"/>
        </w:rPr>
        <w:t>建设主管部门核发的公路工程施工总承包三级或以上资质</w:t>
      </w:r>
      <w:r>
        <w:rPr>
          <w:rFonts w:ascii="宋体" w:hAnsi="宋体" w:cs="宋体" w:hint="eastAsia"/>
          <w:color w:val="000000"/>
          <w:kern w:val="0"/>
          <w:sz w:val="24"/>
        </w:rPr>
        <w:t>的施工企业</w:t>
      </w:r>
      <w:r>
        <w:rPr>
          <w:rFonts w:ascii="宋体" w:hAnsi="宋体"/>
          <w:color w:val="000000"/>
          <w:sz w:val="24"/>
        </w:rPr>
        <w:t>，</w:t>
      </w:r>
      <w:r>
        <w:rPr>
          <w:rFonts w:ascii="宋体" w:hAnsi="宋体" w:hint="eastAsia"/>
          <w:color w:val="000000"/>
          <w:sz w:val="24"/>
        </w:rPr>
        <w:t>业绩要求：近三年（2015年1月1日至发布招标公告之日）独立成功完成单项合同造价100万元或以上</w:t>
      </w:r>
      <w:r>
        <w:rPr>
          <w:rFonts w:ascii="宋体" w:hAnsi="宋体"/>
          <w:color w:val="000000"/>
          <w:sz w:val="24"/>
        </w:rPr>
        <w:t>公路</w:t>
      </w:r>
      <w:r>
        <w:rPr>
          <w:rFonts w:ascii="宋体" w:hAnsi="宋体" w:hint="eastAsia"/>
          <w:color w:val="000000"/>
          <w:sz w:val="24"/>
        </w:rPr>
        <w:t>的施工项目（包括新</w:t>
      </w:r>
      <w:r>
        <w:rPr>
          <w:rFonts w:ascii="宋体" w:hAnsi="宋体"/>
          <w:color w:val="000000"/>
          <w:sz w:val="24"/>
        </w:rPr>
        <w:t>建</w:t>
      </w:r>
      <w:r>
        <w:rPr>
          <w:rFonts w:ascii="宋体" w:hAnsi="宋体" w:hint="eastAsia"/>
          <w:color w:val="000000"/>
          <w:sz w:val="24"/>
        </w:rPr>
        <w:t>、改建、扩建公路工程或路面改造、改善、大修工程</w:t>
      </w:r>
      <w:r>
        <w:rPr>
          <w:rFonts w:ascii="宋体" w:hAnsi="宋体"/>
          <w:color w:val="000000"/>
          <w:sz w:val="24"/>
        </w:rPr>
        <w:t>）</w:t>
      </w:r>
      <w:r>
        <w:rPr>
          <w:rFonts w:ascii="宋体" w:hAnsi="宋体" w:hint="eastAsia"/>
          <w:color w:val="000000"/>
          <w:sz w:val="24"/>
        </w:rPr>
        <w:t>。</w:t>
      </w:r>
      <w:r>
        <w:rPr>
          <w:rFonts w:ascii="宋体" w:hAnsi="宋体"/>
          <w:color w:val="000000"/>
          <w:sz w:val="24"/>
        </w:rPr>
        <w:t>并在人员、</w:t>
      </w:r>
      <w:r>
        <w:rPr>
          <w:rFonts w:ascii="宋体" w:hAnsi="宋体" w:hint="eastAsia"/>
          <w:color w:val="000000"/>
          <w:sz w:val="24"/>
        </w:rPr>
        <w:t>设备、</w:t>
      </w:r>
      <w:r>
        <w:rPr>
          <w:rFonts w:ascii="宋体" w:hAnsi="宋体"/>
          <w:color w:val="000000"/>
          <w:sz w:val="24"/>
        </w:rPr>
        <w:t>资金等方面具有相应的施工能力。</w:t>
      </w:r>
    </w:p>
    <w:p w14:paraId="0947A221" w14:textId="77777777" w:rsidR="00F83EDC" w:rsidRDefault="00F83EDC" w:rsidP="00F83EDC">
      <w:pPr>
        <w:rPr>
          <w:rFonts w:ascii="宋体" w:hAnsi="宋体" w:hint="eastAsia"/>
          <w:color w:val="000000"/>
          <w:sz w:val="24"/>
        </w:rPr>
      </w:pPr>
      <w:r>
        <w:rPr>
          <w:rFonts w:ascii="宋体" w:hAnsi="宋体" w:hint="eastAsia"/>
          <w:color w:val="000000"/>
          <w:sz w:val="24"/>
        </w:rPr>
        <w:t xml:space="preserve">     投标人应进入交通运输部“全国公路建设市场信用信息管理系统（http://glxy.mot.gov.cn)</w:t>
      </w:r>
      <w:r>
        <w:rPr>
          <w:rFonts w:ascii="宋体" w:hAnsi="宋体"/>
          <w:color w:val="000000"/>
          <w:sz w:val="24"/>
        </w:rPr>
        <w:t>”</w:t>
      </w:r>
      <w:r>
        <w:rPr>
          <w:rFonts w:ascii="宋体" w:hAnsi="宋体" w:hint="eastAsia"/>
          <w:color w:val="000000"/>
          <w:sz w:val="24"/>
        </w:rPr>
        <w:t>中的公路工程施工资质企业名录，且投标人名称和资质与该名录中的相应企业名称和资质完全一致。</w:t>
      </w:r>
    </w:p>
    <w:p w14:paraId="1C237846" w14:textId="77777777" w:rsidR="00F83EDC" w:rsidRDefault="00F83EDC" w:rsidP="00F83EDC">
      <w:pPr>
        <w:spacing w:line="400" w:lineRule="exact"/>
        <w:rPr>
          <w:rFonts w:ascii="宋体" w:cs="宋体"/>
          <w:color w:val="000000"/>
          <w:kern w:val="0"/>
          <w:sz w:val="24"/>
        </w:rPr>
      </w:pPr>
      <w:r>
        <w:rPr>
          <w:rFonts w:ascii="宋体" w:hAnsi="宋体" w:hint="eastAsia"/>
          <w:color w:val="000000"/>
          <w:sz w:val="24"/>
        </w:rPr>
        <w:t>3.2  拟派本工程的项目经理必须具有公路工程专业二级或以上（省外企业为一级）注册建造师（不含临时注册建造师）执业资格，且具备交通运输主管部门颁发的有效</w:t>
      </w:r>
      <w:r>
        <w:rPr>
          <w:rFonts w:ascii="宋体" w:hAnsi="宋体"/>
          <w:color w:val="000000"/>
          <w:sz w:val="24"/>
        </w:rPr>
        <w:t>安全</w:t>
      </w:r>
      <w:r>
        <w:rPr>
          <w:rFonts w:ascii="宋体" w:hAnsi="宋体" w:hint="eastAsia"/>
          <w:color w:val="000000"/>
          <w:sz w:val="24"/>
        </w:rPr>
        <w:t>生产“三类人员”</w:t>
      </w:r>
      <w:r>
        <w:rPr>
          <w:rFonts w:ascii="宋体" w:hAnsi="宋体"/>
          <w:color w:val="000000"/>
          <w:sz w:val="24"/>
        </w:rPr>
        <w:t>B</w:t>
      </w:r>
      <w:r>
        <w:rPr>
          <w:rFonts w:ascii="宋体" w:hAnsi="宋体" w:hint="eastAsia"/>
          <w:color w:val="000000"/>
          <w:sz w:val="24"/>
        </w:rPr>
        <w:t>类证书和具有公路或路桥工程专业中级（或以上）职称资格。</w:t>
      </w:r>
      <w:r>
        <w:rPr>
          <w:rFonts w:ascii="宋体" w:cs="宋体"/>
          <w:color w:val="000000"/>
          <w:kern w:val="0"/>
          <w:sz w:val="24"/>
        </w:rPr>
        <w:tab/>
      </w:r>
    </w:p>
    <w:p w14:paraId="17C9D652" w14:textId="77777777" w:rsidR="00F83EDC" w:rsidRDefault="00F83EDC" w:rsidP="00F83EDC">
      <w:pPr>
        <w:spacing w:line="400" w:lineRule="exact"/>
        <w:rPr>
          <w:rFonts w:ascii="宋体" w:hAnsi="宋体" w:hint="eastAsia"/>
          <w:color w:val="000000"/>
          <w:sz w:val="24"/>
        </w:rPr>
      </w:pPr>
      <w:r>
        <w:rPr>
          <w:rFonts w:ascii="宋体" w:hAnsi="宋体" w:hint="eastAsia"/>
          <w:color w:val="000000"/>
          <w:sz w:val="24"/>
        </w:rPr>
        <w:t xml:space="preserve">3.3  </w:t>
      </w:r>
      <w:r>
        <w:rPr>
          <w:rFonts w:ascii="宋体" w:hAnsi="宋体"/>
          <w:color w:val="000000"/>
          <w:sz w:val="24"/>
        </w:rPr>
        <w:t>本次招标</w:t>
      </w:r>
      <w:r>
        <w:rPr>
          <w:rFonts w:ascii="宋体" w:hAnsi="宋体" w:hint="eastAsia"/>
          <w:color w:val="000000"/>
          <w:sz w:val="24"/>
          <w:u w:val="single"/>
        </w:rPr>
        <w:t>不接受</w:t>
      </w:r>
      <w:r>
        <w:rPr>
          <w:rFonts w:ascii="宋体" w:hAnsi="宋体"/>
          <w:color w:val="000000"/>
          <w:sz w:val="24"/>
        </w:rPr>
        <w:t>联合体投标。</w:t>
      </w:r>
    </w:p>
    <w:p w14:paraId="352FC6CE" w14:textId="77777777" w:rsidR="00F83EDC" w:rsidRDefault="00F83EDC" w:rsidP="00F83EDC">
      <w:pPr>
        <w:spacing w:line="400" w:lineRule="exact"/>
        <w:rPr>
          <w:rFonts w:ascii="宋体" w:hAnsi="宋体"/>
          <w:color w:val="000000"/>
          <w:sz w:val="24"/>
        </w:rPr>
      </w:pPr>
      <w:r>
        <w:rPr>
          <w:rFonts w:ascii="宋体" w:hAnsi="宋体"/>
          <w:color w:val="000000"/>
          <w:sz w:val="24"/>
        </w:rPr>
        <w:t>3.</w:t>
      </w:r>
      <w:r>
        <w:rPr>
          <w:rFonts w:ascii="宋体" w:hAnsi="宋体" w:hint="eastAsia"/>
          <w:color w:val="000000"/>
          <w:sz w:val="24"/>
        </w:rPr>
        <w:t>4  本次招标采用资格后审的方式,</w:t>
      </w:r>
      <w:r>
        <w:rPr>
          <w:rFonts w:hint="eastAsia"/>
          <w:color w:val="000000"/>
          <w:sz w:val="24"/>
        </w:rPr>
        <w:t xml:space="preserve"> </w:t>
      </w:r>
      <w:r>
        <w:rPr>
          <w:rFonts w:hint="eastAsia"/>
          <w:color w:val="000000"/>
          <w:sz w:val="24"/>
        </w:rPr>
        <w:t>资格后审合格的条件详见招标文件</w:t>
      </w:r>
      <w:r>
        <w:rPr>
          <w:rFonts w:ascii="宋体" w:hAnsi="宋体" w:hint="eastAsia"/>
          <w:color w:val="000000"/>
          <w:sz w:val="24"/>
        </w:rPr>
        <w:t>。</w:t>
      </w:r>
    </w:p>
    <w:p w14:paraId="04EA9D76" w14:textId="77777777" w:rsidR="00F83EDC" w:rsidRDefault="00F83EDC" w:rsidP="00F83EDC">
      <w:pPr>
        <w:spacing w:line="400" w:lineRule="exact"/>
        <w:rPr>
          <w:rFonts w:ascii="宋体" w:hAnsi="宋体" w:hint="eastAsia"/>
          <w:color w:val="000000"/>
          <w:sz w:val="24"/>
        </w:rPr>
      </w:pPr>
      <w:r>
        <w:rPr>
          <w:rFonts w:ascii="宋体" w:hAnsi="宋体" w:hint="eastAsia"/>
          <w:color w:val="000000"/>
          <w:sz w:val="24"/>
        </w:rPr>
        <w:t>3.5  与招标人存在利害关系可能影响招标公正性的法人，不得参加投标；单位负责人为同一人或者存在控股、管理关系的不同单位、或同一母公司多家子公司，不得参加同一标段投标或者未划分标段的同一招标项目投标，否则按否决其投标处理。</w:t>
      </w:r>
    </w:p>
    <w:p w14:paraId="37A77C6D" w14:textId="77777777" w:rsidR="00F83EDC" w:rsidRDefault="00F83EDC" w:rsidP="00F83EDC">
      <w:pPr>
        <w:spacing w:line="400" w:lineRule="exact"/>
        <w:rPr>
          <w:rFonts w:ascii="宋体" w:hAnsi="宋体" w:hint="eastAsia"/>
          <w:color w:val="000000"/>
          <w:sz w:val="24"/>
        </w:rPr>
      </w:pPr>
      <w:r>
        <w:rPr>
          <w:rFonts w:ascii="宋体" w:hAnsi="宋体" w:hint="eastAsia"/>
          <w:color w:val="000000"/>
          <w:sz w:val="24"/>
        </w:rPr>
        <w:t>3.6  投标文件中拟派的项目经理没有在其他在建项目（指未完成交工验收或一次性竣工验收的项目未完成竣工验收的）中担任项目经理（或项目负责人）。</w:t>
      </w:r>
    </w:p>
    <w:p w14:paraId="2F5D4328" w14:textId="77777777" w:rsidR="00F83EDC" w:rsidRDefault="00F83EDC" w:rsidP="00F83EDC">
      <w:pPr>
        <w:pStyle w:val="1"/>
        <w:spacing w:before="120" w:after="120" w:line="400" w:lineRule="exact"/>
        <w:rPr>
          <w:rFonts w:ascii="黑体" w:eastAsia="黑体" w:hAnsi="宋体"/>
          <w:color w:val="000000"/>
          <w:sz w:val="24"/>
          <w:szCs w:val="24"/>
        </w:rPr>
      </w:pPr>
      <w:bookmarkStart w:id="8" w:name="_Toc8453"/>
      <w:bookmarkStart w:id="9" w:name="_Toc15900"/>
      <w:r>
        <w:rPr>
          <w:rFonts w:ascii="黑体" w:eastAsia="黑体" w:hAnsi="宋体" w:hint="eastAsia"/>
          <w:color w:val="000000"/>
          <w:sz w:val="24"/>
          <w:szCs w:val="24"/>
        </w:rPr>
        <w:t>4.</w:t>
      </w:r>
      <w:r>
        <w:rPr>
          <w:rFonts w:ascii="黑体" w:eastAsia="黑体" w:hAnsi="宋体"/>
          <w:color w:val="000000"/>
          <w:sz w:val="24"/>
          <w:szCs w:val="24"/>
        </w:rPr>
        <w:t>招标文件的获取</w:t>
      </w:r>
      <w:bookmarkEnd w:id="8"/>
      <w:bookmarkEnd w:id="9"/>
    </w:p>
    <w:p w14:paraId="27E61C0A" w14:textId="77777777" w:rsidR="00F83EDC" w:rsidRDefault="00F83EDC" w:rsidP="00F83EDC">
      <w:pPr>
        <w:spacing w:line="400" w:lineRule="exact"/>
        <w:ind w:firstLineChars="200" w:firstLine="480"/>
        <w:rPr>
          <w:rFonts w:ascii="宋体" w:hAnsi="宋体"/>
          <w:color w:val="000000"/>
          <w:sz w:val="24"/>
        </w:rPr>
      </w:pPr>
      <w:r>
        <w:rPr>
          <w:rFonts w:ascii="宋体" w:hAnsi="宋体" w:hint="eastAsia"/>
          <w:color w:val="000000"/>
          <w:sz w:val="24"/>
        </w:rPr>
        <w:t>4</w:t>
      </w:r>
      <w:r>
        <w:rPr>
          <w:rFonts w:ascii="宋体" w:hAnsi="宋体"/>
          <w:color w:val="000000"/>
          <w:sz w:val="24"/>
        </w:rPr>
        <w:t>.1</w:t>
      </w:r>
      <w:r>
        <w:rPr>
          <w:rFonts w:ascii="宋体" w:hAnsi="宋体" w:hint="eastAsia"/>
          <w:color w:val="000000"/>
          <w:sz w:val="24"/>
        </w:rPr>
        <w:t xml:space="preserve"> 凡有意参加投标者，请于</w:t>
      </w:r>
      <w:r>
        <w:rPr>
          <w:rFonts w:ascii="宋体" w:hAnsi="宋体" w:hint="eastAsia"/>
          <w:color w:val="000000"/>
          <w:sz w:val="24"/>
          <w:u w:val="single"/>
        </w:rPr>
        <w:t>2018</w:t>
      </w:r>
      <w:r>
        <w:rPr>
          <w:rFonts w:ascii="宋体" w:hAnsi="宋体" w:hint="eastAsia"/>
          <w:color w:val="000000"/>
          <w:sz w:val="24"/>
        </w:rPr>
        <w:t>年</w:t>
      </w:r>
      <w:r>
        <w:rPr>
          <w:rFonts w:ascii="宋体" w:hAnsi="宋体" w:hint="eastAsia"/>
          <w:color w:val="000000"/>
          <w:sz w:val="24"/>
          <w:u w:val="single"/>
        </w:rPr>
        <w:t xml:space="preserve"> 9 </w:t>
      </w:r>
      <w:r>
        <w:rPr>
          <w:rFonts w:ascii="宋体" w:hAnsi="宋体" w:hint="eastAsia"/>
          <w:color w:val="000000"/>
          <w:sz w:val="24"/>
        </w:rPr>
        <w:t>月</w:t>
      </w:r>
      <w:r>
        <w:rPr>
          <w:rFonts w:ascii="宋体" w:hAnsi="宋体" w:hint="eastAsia"/>
          <w:color w:val="000000"/>
          <w:sz w:val="24"/>
          <w:u w:val="single"/>
        </w:rPr>
        <w:t xml:space="preserve"> 26 </w:t>
      </w:r>
      <w:r>
        <w:rPr>
          <w:rFonts w:ascii="宋体" w:hAnsi="宋体" w:hint="eastAsia"/>
          <w:color w:val="000000"/>
          <w:sz w:val="24"/>
        </w:rPr>
        <w:t>日至</w:t>
      </w:r>
      <w:r>
        <w:rPr>
          <w:rFonts w:ascii="宋体" w:hAnsi="宋体" w:hint="eastAsia"/>
          <w:color w:val="000000"/>
          <w:sz w:val="24"/>
          <w:u w:val="single"/>
        </w:rPr>
        <w:t>2018</w:t>
      </w:r>
      <w:r>
        <w:rPr>
          <w:rFonts w:ascii="宋体" w:hAnsi="宋体" w:hint="eastAsia"/>
          <w:color w:val="000000"/>
          <w:sz w:val="24"/>
        </w:rPr>
        <w:t>年</w:t>
      </w:r>
      <w:r>
        <w:rPr>
          <w:rFonts w:ascii="宋体" w:hAnsi="宋体" w:hint="eastAsia"/>
          <w:color w:val="000000"/>
          <w:sz w:val="24"/>
          <w:u w:val="single"/>
        </w:rPr>
        <w:t xml:space="preserve"> 9 </w:t>
      </w:r>
      <w:r>
        <w:rPr>
          <w:rFonts w:ascii="宋体" w:hAnsi="宋体" w:hint="eastAsia"/>
          <w:color w:val="000000"/>
          <w:sz w:val="24"/>
        </w:rPr>
        <w:t>月</w:t>
      </w:r>
      <w:r>
        <w:rPr>
          <w:rFonts w:ascii="宋体" w:hAnsi="宋体" w:hint="eastAsia"/>
          <w:color w:val="000000"/>
          <w:sz w:val="24"/>
          <w:u w:val="single"/>
        </w:rPr>
        <w:t xml:space="preserve"> 30 </w:t>
      </w:r>
      <w:r>
        <w:rPr>
          <w:rFonts w:ascii="宋体" w:hAnsi="宋体" w:hint="eastAsia"/>
          <w:color w:val="000000"/>
          <w:sz w:val="24"/>
        </w:rPr>
        <w:t>日（法定公休日、法定节假日除外），每日上午</w:t>
      </w:r>
      <w:r>
        <w:rPr>
          <w:rFonts w:ascii="宋体" w:hAnsi="宋体" w:hint="eastAsia"/>
          <w:color w:val="000000"/>
          <w:sz w:val="24"/>
          <w:u w:val="single"/>
        </w:rPr>
        <w:t>9</w:t>
      </w:r>
      <w:r>
        <w:rPr>
          <w:rFonts w:ascii="宋体" w:hAnsi="宋体" w:hint="eastAsia"/>
          <w:color w:val="000000"/>
          <w:sz w:val="24"/>
        </w:rPr>
        <w:t>时</w:t>
      </w:r>
      <w:r>
        <w:rPr>
          <w:rFonts w:ascii="宋体" w:hAnsi="宋体" w:hint="eastAsia"/>
          <w:color w:val="000000"/>
          <w:sz w:val="24"/>
          <w:u w:val="single"/>
        </w:rPr>
        <w:t>00</w:t>
      </w:r>
      <w:r>
        <w:rPr>
          <w:rFonts w:ascii="宋体" w:hAnsi="宋体" w:hint="eastAsia"/>
          <w:color w:val="000000"/>
          <w:sz w:val="24"/>
        </w:rPr>
        <w:t>分至</w:t>
      </w:r>
      <w:r>
        <w:rPr>
          <w:rFonts w:ascii="宋体" w:hAnsi="宋体" w:hint="eastAsia"/>
          <w:color w:val="000000"/>
          <w:sz w:val="24"/>
          <w:u w:val="single"/>
        </w:rPr>
        <w:t>11</w:t>
      </w:r>
      <w:r>
        <w:rPr>
          <w:rFonts w:ascii="宋体" w:hAnsi="宋体" w:hint="eastAsia"/>
          <w:color w:val="000000"/>
          <w:sz w:val="24"/>
        </w:rPr>
        <w:t>时</w:t>
      </w:r>
      <w:r>
        <w:rPr>
          <w:rFonts w:ascii="宋体" w:hAnsi="宋体" w:hint="eastAsia"/>
          <w:color w:val="000000"/>
          <w:sz w:val="24"/>
          <w:u w:val="single"/>
        </w:rPr>
        <w:t>30</w:t>
      </w:r>
      <w:r>
        <w:rPr>
          <w:rFonts w:ascii="宋体" w:hAnsi="宋体" w:hint="eastAsia"/>
          <w:color w:val="000000"/>
          <w:sz w:val="24"/>
        </w:rPr>
        <w:t>分，下午</w:t>
      </w:r>
      <w:r>
        <w:rPr>
          <w:rFonts w:ascii="宋体" w:hAnsi="宋体" w:hint="eastAsia"/>
          <w:color w:val="000000"/>
          <w:sz w:val="24"/>
          <w:u w:val="single"/>
        </w:rPr>
        <w:t>14</w:t>
      </w:r>
      <w:r>
        <w:rPr>
          <w:rFonts w:ascii="宋体" w:hAnsi="宋体" w:hint="eastAsia"/>
          <w:color w:val="000000"/>
          <w:sz w:val="24"/>
        </w:rPr>
        <w:t>时</w:t>
      </w:r>
      <w:r>
        <w:rPr>
          <w:rFonts w:ascii="宋体" w:hAnsi="宋体" w:hint="eastAsia"/>
          <w:color w:val="000000"/>
          <w:sz w:val="24"/>
          <w:u w:val="single"/>
        </w:rPr>
        <w:t>30</w:t>
      </w:r>
      <w:r>
        <w:rPr>
          <w:rFonts w:ascii="宋体" w:hAnsi="宋体" w:hint="eastAsia"/>
          <w:color w:val="000000"/>
          <w:sz w:val="24"/>
        </w:rPr>
        <w:t>分至</w:t>
      </w:r>
      <w:r>
        <w:rPr>
          <w:rFonts w:ascii="宋体" w:hAnsi="宋体" w:hint="eastAsia"/>
          <w:color w:val="000000"/>
          <w:sz w:val="24"/>
          <w:u w:val="single"/>
        </w:rPr>
        <w:t>17</w:t>
      </w:r>
      <w:r>
        <w:rPr>
          <w:rFonts w:ascii="宋体" w:hAnsi="宋体" w:hint="eastAsia"/>
          <w:color w:val="000000"/>
          <w:sz w:val="24"/>
        </w:rPr>
        <w:t>时</w:t>
      </w:r>
      <w:r>
        <w:rPr>
          <w:rFonts w:ascii="宋体" w:hAnsi="宋体" w:hint="eastAsia"/>
          <w:color w:val="000000"/>
          <w:sz w:val="24"/>
          <w:u w:val="single"/>
        </w:rPr>
        <w:t>00</w:t>
      </w:r>
      <w:r>
        <w:rPr>
          <w:rFonts w:ascii="宋体" w:hAnsi="宋体" w:hint="eastAsia"/>
          <w:color w:val="000000"/>
          <w:sz w:val="24"/>
        </w:rPr>
        <w:t>分（北京时间，下同），在</w:t>
      </w:r>
      <w:r>
        <w:rPr>
          <w:rFonts w:hAnsi="宋体" w:hint="eastAsia"/>
          <w:color w:val="000000"/>
          <w:sz w:val="24"/>
        </w:rPr>
        <w:t>江门市公共资源交易中心台山分中心</w:t>
      </w:r>
      <w:r>
        <w:rPr>
          <w:rFonts w:hAnsi="宋体" w:hint="eastAsia"/>
          <w:color w:val="000000"/>
          <w:spacing w:val="-20"/>
          <w:sz w:val="24"/>
        </w:rPr>
        <w:t>【</w:t>
      </w:r>
      <w:r>
        <w:rPr>
          <w:rFonts w:hAnsi="宋体" w:cs="Courier New" w:hint="eastAsia"/>
          <w:color w:val="000000"/>
          <w:sz w:val="24"/>
        </w:rPr>
        <w:t>台山市台城环市中路</w:t>
      </w:r>
      <w:r>
        <w:rPr>
          <w:rFonts w:cs="Courier New" w:hint="eastAsia"/>
          <w:color w:val="000000"/>
          <w:sz w:val="24"/>
        </w:rPr>
        <w:t>1</w:t>
      </w:r>
      <w:r>
        <w:rPr>
          <w:rFonts w:hAnsi="宋体" w:cs="Courier New" w:hint="eastAsia"/>
          <w:color w:val="000000"/>
          <w:sz w:val="24"/>
        </w:rPr>
        <w:t>号（新宁市场）</w:t>
      </w:r>
      <w:r>
        <w:rPr>
          <w:rFonts w:cs="Courier New" w:hint="eastAsia"/>
          <w:color w:val="000000"/>
          <w:sz w:val="24"/>
        </w:rPr>
        <w:t>A</w:t>
      </w:r>
      <w:r>
        <w:rPr>
          <w:rFonts w:hAnsi="宋体" w:cs="Courier New" w:hint="eastAsia"/>
          <w:color w:val="000000"/>
          <w:sz w:val="24"/>
        </w:rPr>
        <w:t>座二、三楼</w:t>
      </w:r>
      <w:r>
        <w:rPr>
          <w:rFonts w:hAnsi="宋体" w:hint="eastAsia"/>
          <w:color w:val="000000"/>
          <w:sz w:val="24"/>
        </w:rPr>
        <w:t>】</w:t>
      </w:r>
      <w:r>
        <w:rPr>
          <w:rFonts w:ascii="宋体" w:hAnsi="宋体"/>
          <w:color w:val="000000"/>
          <w:sz w:val="24"/>
        </w:rPr>
        <w:t>持企业营业执照副本原件、</w:t>
      </w:r>
      <w:r>
        <w:rPr>
          <w:rFonts w:ascii="宋体" w:hAnsi="宋体" w:hint="eastAsia"/>
          <w:color w:val="000000"/>
          <w:sz w:val="24"/>
        </w:rPr>
        <w:t>新版</w:t>
      </w:r>
      <w:r>
        <w:rPr>
          <w:rFonts w:ascii="宋体" w:hAnsi="宋体"/>
          <w:color w:val="000000"/>
          <w:sz w:val="24"/>
        </w:rPr>
        <w:t>企业资质证书</w:t>
      </w:r>
      <w:r>
        <w:rPr>
          <w:rFonts w:ascii="宋体" w:hAnsi="宋体" w:hint="eastAsia"/>
          <w:color w:val="000000"/>
          <w:sz w:val="24"/>
        </w:rPr>
        <w:t>（带有的二维码必须经交易中心扫描确认有效否则拒绝报名）副本复印件</w:t>
      </w:r>
      <w:r>
        <w:rPr>
          <w:rFonts w:ascii="宋体" w:hAnsi="宋体"/>
          <w:color w:val="000000"/>
          <w:sz w:val="24"/>
        </w:rPr>
        <w:t>、企业安全生产许可证副本原件、</w:t>
      </w:r>
      <w:r>
        <w:rPr>
          <w:rFonts w:ascii="宋体" w:hAnsi="宋体" w:hint="eastAsia"/>
          <w:color w:val="000000"/>
          <w:sz w:val="24"/>
        </w:rPr>
        <w:t>全国公路建设市场信用信息管理系统网站“公路工程施工资质企业名录”</w:t>
      </w:r>
      <w:r>
        <w:rPr>
          <w:rFonts w:ascii="宋体" w:hAnsi="宋体" w:hint="eastAsia"/>
          <w:color w:val="000000"/>
          <w:sz w:val="24"/>
        </w:rPr>
        <w:lastRenderedPageBreak/>
        <w:t>网页截图打印页（加盖公章）、业绩证明材料全国公路建设市场信用信息管理系统网站业绩信息截图打印页（加盖公章）</w:t>
      </w:r>
      <w:r>
        <w:rPr>
          <w:rFonts w:hint="eastAsia"/>
          <w:color w:val="000000"/>
          <w:sz w:val="24"/>
        </w:rPr>
        <w:t>法定代表人证明书原件</w:t>
      </w:r>
      <w:r>
        <w:rPr>
          <w:rFonts w:hint="eastAsia"/>
          <w:color w:val="000000"/>
          <w:sz w:val="24"/>
        </w:rPr>
        <w:t>,</w:t>
      </w:r>
      <w:r>
        <w:rPr>
          <w:rFonts w:hint="eastAsia"/>
          <w:color w:val="000000"/>
          <w:sz w:val="24"/>
        </w:rPr>
        <w:t>若授权委托人办理则同时提供法人委托证明原件、法定代表人第二代身份证复印件，被授权人第二代身份证原件（不包含临时身份证）和在本单位近</w:t>
      </w:r>
      <w:r>
        <w:rPr>
          <w:rFonts w:hint="eastAsia"/>
          <w:color w:val="000000"/>
          <w:sz w:val="24"/>
        </w:rPr>
        <w:t>3</w:t>
      </w:r>
      <w:r>
        <w:rPr>
          <w:rFonts w:hint="eastAsia"/>
          <w:color w:val="000000"/>
          <w:sz w:val="24"/>
        </w:rPr>
        <w:t>个月（</w:t>
      </w:r>
      <w:r>
        <w:rPr>
          <w:rFonts w:hint="eastAsia"/>
          <w:color w:val="000000"/>
          <w:sz w:val="24"/>
        </w:rPr>
        <w:t>2018</w:t>
      </w:r>
      <w:r>
        <w:rPr>
          <w:rFonts w:hint="eastAsia"/>
          <w:color w:val="000000"/>
          <w:sz w:val="24"/>
        </w:rPr>
        <w:t>年</w:t>
      </w:r>
      <w:r>
        <w:rPr>
          <w:rFonts w:hint="eastAsia"/>
          <w:color w:val="000000"/>
          <w:sz w:val="24"/>
        </w:rPr>
        <w:t>6</w:t>
      </w:r>
      <w:r>
        <w:rPr>
          <w:rFonts w:hint="eastAsia"/>
          <w:color w:val="000000"/>
          <w:sz w:val="24"/>
        </w:rPr>
        <w:t>月至</w:t>
      </w:r>
      <w:r>
        <w:rPr>
          <w:rFonts w:hint="eastAsia"/>
          <w:color w:val="000000"/>
          <w:sz w:val="24"/>
        </w:rPr>
        <w:t>2018</w:t>
      </w:r>
      <w:r>
        <w:rPr>
          <w:rFonts w:hint="eastAsia"/>
          <w:color w:val="000000"/>
          <w:sz w:val="24"/>
        </w:rPr>
        <w:t>年</w:t>
      </w:r>
      <w:r>
        <w:rPr>
          <w:rFonts w:hint="eastAsia"/>
          <w:color w:val="000000"/>
          <w:sz w:val="24"/>
        </w:rPr>
        <w:t>8</w:t>
      </w:r>
      <w:r>
        <w:rPr>
          <w:rFonts w:hint="eastAsia"/>
          <w:color w:val="000000"/>
          <w:sz w:val="24"/>
        </w:rPr>
        <w:t>月）</w:t>
      </w:r>
      <w:r>
        <w:rPr>
          <w:color w:val="000000"/>
          <w:sz w:val="24"/>
        </w:rPr>
        <w:t>参加社会</w:t>
      </w:r>
      <w:r>
        <w:rPr>
          <w:rFonts w:hint="eastAsia"/>
          <w:color w:val="000000"/>
          <w:sz w:val="24"/>
        </w:rPr>
        <w:t>养老</w:t>
      </w:r>
      <w:r>
        <w:rPr>
          <w:color w:val="000000"/>
          <w:sz w:val="24"/>
        </w:rPr>
        <w:t>保险的</w:t>
      </w:r>
      <w:r>
        <w:rPr>
          <w:rFonts w:hint="eastAsia"/>
          <w:color w:val="000000"/>
          <w:sz w:val="24"/>
        </w:rPr>
        <w:t>缴费清单原件，上述所有资料复印件加盖单位公章一式两份装订成册办理报名手续和购买招标文件。</w:t>
      </w:r>
    </w:p>
    <w:p w14:paraId="41CE828D" w14:textId="77777777" w:rsidR="00F83EDC" w:rsidRDefault="00F83EDC" w:rsidP="00F83EDC">
      <w:pPr>
        <w:spacing w:line="400" w:lineRule="exact"/>
        <w:ind w:firstLineChars="200" w:firstLine="480"/>
        <w:rPr>
          <w:rFonts w:ascii="宋体" w:hAnsi="宋体"/>
          <w:color w:val="000000"/>
          <w:sz w:val="24"/>
        </w:rPr>
      </w:pPr>
      <w:r>
        <w:rPr>
          <w:rFonts w:ascii="宋体" w:hAnsi="宋体" w:hint="eastAsia"/>
          <w:color w:val="000000"/>
          <w:sz w:val="24"/>
        </w:rPr>
        <w:t>4.2招标文件每套售价</w:t>
      </w:r>
      <w:r>
        <w:rPr>
          <w:rFonts w:ascii="宋体" w:hAnsi="宋体" w:hint="eastAsia"/>
          <w:color w:val="000000"/>
          <w:sz w:val="24"/>
          <w:u w:val="single"/>
        </w:rPr>
        <w:t>1000</w:t>
      </w:r>
      <w:r>
        <w:rPr>
          <w:rFonts w:ascii="宋体" w:hAnsi="宋体" w:hint="eastAsia"/>
          <w:color w:val="000000"/>
          <w:sz w:val="24"/>
        </w:rPr>
        <w:t>元（含图纸等资料），售后不退。</w:t>
      </w:r>
    </w:p>
    <w:p w14:paraId="2A7329AD" w14:textId="77777777" w:rsidR="00F83EDC" w:rsidRDefault="00F83EDC" w:rsidP="00F83EDC">
      <w:pPr>
        <w:pStyle w:val="1"/>
        <w:spacing w:before="120" w:after="120" w:line="400" w:lineRule="exact"/>
        <w:rPr>
          <w:rFonts w:ascii="黑体" w:eastAsia="黑体" w:hAnsi="宋体"/>
          <w:color w:val="000000"/>
          <w:sz w:val="24"/>
          <w:szCs w:val="24"/>
        </w:rPr>
      </w:pPr>
      <w:bookmarkStart w:id="10" w:name="_Toc16217"/>
      <w:bookmarkStart w:id="11" w:name="_Toc6860"/>
      <w:r>
        <w:rPr>
          <w:rFonts w:ascii="黑体" w:eastAsia="黑体" w:hAnsi="宋体" w:hint="eastAsia"/>
          <w:color w:val="000000"/>
          <w:sz w:val="24"/>
          <w:szCs w:val="24"/>
        </w:rPr>
        <w:t>5</w:t>
      </w:r>
      <w:r>
        <w:rPr>
          <w:rFonts w:ascii="黑体" w:eastAsia="黑体" w:hAnsi="宋体"/>
          <w:color w:val="000000"/>
          <w:sz w:val="24"/>
          <w:szCs w:val="24"/>
        </w:rPr>
        <w:t>.投标文件的递交</w:t>
      </w:r>
      <w:r>
        <w:rPr>
          <w:rFonts w:ascii="黑体" w:eastAsia="黑体" w:hAnsi="宋体" w:hint="eastAsia"/>
          <w:color w:val="000000"/>
          <w:sz w:val="24"/>
          <w:szCs w:val="24"/>
        </w:rPr>
        <w:t>及相关事宜</w:t>
      </w:r>
      <w:bookmarkEnd w:id="10"/>
      <w:bookmarkEnd w:id="11"/>
    </w:p>
    <w:p w14:paraId="1F128C25" w14:textId="77777777" w:rsidR="00F83EDC" w:rsidRDefault="00F83EDC" w:rsidP="00F83EDC">
      <w:pPr>
        <w:spacing w:line="400" w:lineRule="exact"/>
        <w:ind w:leftChars="228" w:left="479"/>
        <w:rPr>
          <w:rFonts w:ascii="宋体" w:hAnsi="宋体" w:hint="eastAsia"/>
          <w:color w:val="000000"/>
          <w:sz w:val="24"/>
        </w:rPr>
      </w:pPr>
      <w:r>
        <w:rPr>
          <w:rFonts w:ascii="宋体" w:hAnsi="宋体" w:hint="eastAsia"/>
          <w:color w:val="000000"/>
          <w:sz w:val="24"/>
        </w:rPr>
        <w:t>5.1  投标文件递交的截止时间（投标截止时间，下同）为</w:t>
      </w:r>
      <w:r>
        <w:rPr>
          <w:rFonts w:ascii="宋体" w:hAnsi="宋体" w:hint="eastAsia"/>
          <w:color w:val="000000"/>
          <w:sz w:val="24"/>
          <w:u w:val="single"/>
        </w:rPr>
        <w:t xml:space="preserve"> 2018</w:t>
      </w:r>
      <w:r>
        <w:rPr>
          <w:rFonts w:ascii="宋体" w:hAnsi="宋体" w:hint="eastAsia"/>
          <w:color w:val="000000"/>
          <w:sz w:val="24"/>
        </w:rPr>
        <w:t>年</w:t>
      </w:r>
      <w:r>
        <w:rPr>
          <w:rFonts w:ascii="宋体" w:hAnsi="宋体" w:hint="eastAsia"/>
          <w:color w:val="000000"/>
          <w:sz w:val="24"/>
          <w:u w:val="single"/>
        </w:rPr>
        <w:t xml:space="preserve"> 10 </w:t>
      </w:r>
      <w:r>
        <w:rPr>
          <w:rFonts w:ascii="宋体" w:hAnsi="宋体" w:hint="eastAsia"/>
          <w:color w:val="000000"/>
          <w:sz w:val="24"/>
        </w:rPr>
        <w:t>月</w:t>
      </w:r>
      <w:r>
        <w:rPr>
          <w:rFonts w:ascii="宋体" w:hAnsi="宋体" w:hint="eastAsia"/>
          <w:color w:val="000000"/>
          <w:sz w:val="24"/>
          <w:u w:val="single"/>
        </w:rPr>
        <w:t xml:space="preserve"> 19  </w:t>
      </w:r>
      <w:r>
        <w:rPr>
          <w:rFonts w:ascii="宋体" w:hAnsi="宋体" w:hint="eastAsia"/>
          <w:color w:val="000000"/>
          <w:sz w:val="24"/>
        </w:rPr>
        <w:t>日</w:t>
      </w:r>
      <w:r>
        <w:rPr>
          <w:rFonts w:ascii="宋体" w:hAnsi="宋体" w:hint="eastAsia"/>
          <w:color w:val="000000"/>
          <w:sz w:val="24"/>
          <w:u w:val="single"/>
        </w:rPr>
        <w:t xml:space="preserve"> 9 </w:t>
      </w:r>
      <w:r>
        <w:rPr>
          <w:rFonts w:ascii="宋体" w:hAnsi="宋体" w:hint="eastAsia"/>
          <w:color w:val="000000"/>
          <w:sz w:val="24"/>
        </w:rPr>
        <w:t>时</w:t>
      </w:r>
    </w:p>
    <w:p w14:paraId="2597270F" w14:textId="77777777" w:rsidR="00F83EDC" w:rsidRDefault="00F83EDC" w:rsidP="00F83EDC">
      <w:pPr>
        <w:spacing w:line="400" w:lineRule="exact"/>
        <w:ind w:firstLineChars="200" w:firstLine="480"/>
        <w:rPr>
          <w:rFonts w:ascii="宋体" w:hAnsi="宋体"/>
          <w:color w:val="000000"/>
          <w:sz w:val="24"/>
        </w:rPr>
      </w:pPr>
      <w:r>
        <w:rPr>
          <w:rFonts w:ascii="宋体" w:hAnsi="宋体" w:hint="eastAsia"/>
          <w:color w:val="000000"/>
          <w:sz w:val="24"/>
          <w:u w:val="single"/>
        </w:rPr>
        <w:t>30</w:t>
      </w:r>
      <w:r>
        <w:rPr>
          <w:rFonts w:ascii="宋体" w:hAnsi="宋体" w:hint="eastAsia"/>
          <w:color w:val="000000"/>
          <w:sz w:val="24"/>
        </w:rPr>
        <w:t>分，投标人应于当日</w:t>
      </w:r>
      <w:r>
        <w:rPr>
          <w:rFonts w:ascii="宋体" w:hAnsi="宋体" w:hint="eastAsia"/>
          <w:color w:val="000000"/>
          <w:sz w:val="24"/>
          <w:u w:val="single"/>
        </w:rPr>
        <w:t xml:space="preserve"> 9 </w:t>
      </w:r>
      <w:r>
        <w:rPr>
          <w:rFonts w:ascii="宋体" w:hAnsi="宋体" w:hint="eastAsia"/>
          <w:color w:val="000000"/>
          <w:sz w:val="24"/>
        </w:rPr>
        <w:t>时</w:t>
      </w:r>
      <w:r>
        <w:rPr>
          <w:rFonts w:ascii="宋体" w:hAnsi="宋体" w:hint="eastAsia"/>
          <w:color w:val="000000"/>
          <w:sz w:val="24"/>
          <w:u w:val="single"/>
        </w:rPr>
        <w:t xml:space="preserve"> 00</w:t>
      </w:r>
      <w:r>
        <w:rPr>
          <w:rFonts w:ascii="宋体" w:hAnsi="宋体" w:hint="eastAsia"/>
          <w:color w:val="000000"/>
          <w:sz w:val="24"/>
        </w:rPr>
        <w:t>分至</w:t>
      </w:r>
      <w:r>
        <w:rPr>
          <w:rFonts w:ascii="宋体" w:hAnsi="宋体" w:hint="eastAsia"/>
          <w:color w:val="000000"/>
          <w:sz w:val="24"/>
          <w:u w:val="single"/>
        </w:rPr>
        <w:t xml:space="preserve"> 9 </w:t>
      </w:r>
      <w:r>
        <w:rPr>
          <w:rFonts w:ascii="宋体" w:hAnsi="宋体" w:hint="eastAsia"/>
          <w:color w:val="000000"/>
          <w:sz w:val="24"/>
        </w:rPr>
        <w:t>时</w:t>
      </w:r>
      <w:r>
        <w:rPr>
          <w:rFonts w:ascii="宋体" w:hAnsi="宋体" w:hint="eastAsia"/>
          <w:color w:val="000000"/>
          <w:sz w:val="24"/>
          <w:u w:val="single"/>
        </w:rPr>
        <w:t xml:space="preserve"> 30 </w:t>
      </w:r>
      <w:r>
        <w:rPr>
          <w:rFonts w:ascii="宋体" w:hAnsi="宋体" w:hint="eastAsia"/>
          <w:color w:val="000000"/>
          <w:sz w:val="24"/>
        </w:rPr>
        <w:t>分将投标文件递交至</w:t>
      </w:r>
      <w:r>
        <w:rPr>
          <w:rFonts w:hAnsi="宋体" w:hint="eastAsia"/>
          <w:color w:val="000000"/>
          <w:sz w:val="24"/>
        </w:rPr>
        <w:t>江门市公共资源交易中心台山分中心</w:t>
      </w:r>
      <w:r>
        <w:rPr>
          <w:rFonts w:ascii="宋体" w:hAnsi="宋体" w:hint="eastAsia"/>
          <w:color w:val="000000"/>
          <w:sz w:val="24"/>
        </w:rPr>
        <w:t>。</w:t>
      </w:r>
    </w:p>
    <w:p w14:paraId="32C22618" w14:textId="77777777" w:rsidR="00F83EDC" w:rsidRDefault="00F83EDC" w:rsidP="00F83EDC">
      <w:pPr>
        <w:spacing w:line="400" w:lineRule="exact"/>
        <w:ind w:firstLineChars="200" w:firstLine="480"/>
        <w:rPr>
          <w:rFonts w:ascii="宋体" w:hAnsi="宋体"/>
          <w:color w:val="000000"/>
          <w:sz w:val="24"/>
        </w:rPr>
      </w:pPr>
      <w:r>
        <w:rPr>
          <w:rFonts w:ascii="宋体" w:hAnsi="宋体" w:hint="eastAsia"/>
          <w:color w:val="000000"/>
          <w:sz w:val="24"/>
        </w:rPr>
        <w:t>5</w:t>
      </w:r>
      <w:r>
        <w:rPr>
          <w:rFonts w:ascii="宋体" w:hAnsi="宋体"/>
          <w:color w:val="000000"/>
          <w:sz w:val="24"/>
        </w:rPr>
        <w:t>.</w:t>
      </w:r>
      <w:r>
        <w:rPr>
          <w:rFonts w:ascii="宋体" w:hAnsi="宋体" w:hint="eastAsia"/>
          <w:color w:val="000000"/>
          <w:sz w:val="24"/>
        </w:rPr>
        <w:t>2</w:t>
      </w:r>
      <w:r>
        <w:rPr>
          <w:rFonts w:ascii="宋体" w:hAnsi="宋体"/>
          <w:color w:val="000000"/>
          <w:sz w:val="24"/>
        </w:rPr>
        <w:t xml:space="preserve">  逾期送达的或者未送达指定地点的投标文件，招标人不予受理。</w:t>
      </w:r>
    </w:p>
    <w:p w14:paraId="5D3C30AC" w14:textId="77777777" w:rsidR="00F83EDC" w:rsidRDefault="00F83EDC" w:rsidP="00F83EDC">
      <w:pPr>
        <w:spacing w:line="400" w:lineRule="exact"/>
        <w:ind w:firstLineChars="200" w:firstLine="480"/>
        <w:rPr>
          <w:rFonts w:ascii="宋体" w:hAnsi="宋体"/>
          <w:spacing w:val="-34"/>
          <w:sz w:val="24"/>
        </w:rPr>
      </w:pPr>
      <w:r>
        <w:rPr>
          <w:rFonts w:ascii="宋体" w:hAnsi="宋体" w:hint="eastAsia"/>
          <w:color w:val="000000"/>
          <w:sz w:val="24"/>
        </w:rPr>
        <w:t>5.3  本次招标公告同时在“江</w:t>
      </w:r>
      <w:bookmarkStart w:id="12" w:name="_GoBack"/>
      <w:bookmarkEnd w:id="12"/>
      <w:r>
        <w:rPr>
          <w:rFonts w:ascii="宋体" w:hAnsi="宋体" w:hint="eastAsia"/>
          <w:color w:val="000000"/>
          <w:sz w:val="24"/>
        </w:rPr>
        <w:t>门公共资源交易网”、“ 广东省招标投标监管网”上</w:t>
      </w:r>
      <w:r>
        <w:rPr>
          <w:rFonts w:ascii="宋体" w:hAnsi="宋体" w:hint="eastAsia"/>
          <w:sz w:val="24"/>
        </w:rPr>
        <w:t>发布。如媒体发布公告不一致者，以 广东省招标投标监管网为准。</w:t>
      </w:r>
    </w:p>
    <w:p w14:paraId="69241B09" w14:textId="77777777" w:rsidR="00F83EDC" w:rsidRDefault="00F83EDC" w:rsidP="00F83EDC">
      <w:pPr>
        <w:widowControl/>
        <w:spacing w:line="360" w:lineRule="auto"/>
        <w:ind w:firstLineChars="200" w:firstLine="480"/>
        <w:jc w:val="left"/>
        <w:rPr>
          <w:rFonts w:ascii="宋体" w:hAnsi="宋体" w:cs="宋体"/>
          <w:color w:val="000000"/>
          <w:kern w:val="0"/>
          <w:sz w:val="24"/>
        </w:rPr>
      </w:pPr>
    </w:p>
    <w:p w14:paraId="292E1F55" w14:textId="77777777" w:rsidR="00F83EDC" w:rsidRDefault="00F83EDC" w:rsidP="00F83EDC">
      <w:pPr>
        <w:pStyle w:val="1"/>
        <w:spacing w:before="0" w:after="0" w:line="240" w:lineRule="auto"/>
        <w:rPr>
          <w:rFonts w:ascii="黑体" w:eastAsia="黑体" w:hAnsi="宋体"/>
          <w:sz w:val="24"/>
          <w:szCs w:val="24"/>
        </w:rPr>
      </w:pPr>
      <w:bookmarkStart w:id="13" w:name="_Toc32565"/>
      <w:r>
        <w:rPr>
          <w:rFonts w:ascii="黑体" w:eastAsia="黑体" w:hAnsi="宋体" w:hint="eastAsia"/>
          <w:sz w:val="24"/>
          <w:szCs w:val="24"/>
        </w:rPr>
        <w:t>6</w:t>
      </w:r>
      <w:r>
        <w:rPr>
          <w:rFonts w:ascii="黑体" w:eastAsia="黑体" w:hAnsi="宋体"/>
          <w:sz w:val="24"/>
          <w:szCs w:val="24"/>
        </w:rPr>
        <w:t>.联系方式</w:t>
      </w:r>
      <w:bookmarkEnd w:id="13"/>
    </w:p>
    <w:p w14:paraId="6974CB68" w14:textId="77777777" w:rsidR="00F83EDC" w:rsidRDefault="00F83EDC" w:rsidP="00F83EDC">
      <w:pPr>
        <w:rPr>
          <w:rFonts w:ascii="宋体" w:hAnsi="宋体"/>
          <w:sz w:val="24"/>
        </w:rPr>
      </w:pPr>
      <w:r>
        <w:rPr>
          <w:rFonts w:ascii="宋体" w:hAnsi="宋体"/>
          <w:sz w:val="24"/>
        </w:rPr>
        <w:t>招标人：</w:t>
      </w:r>
      <w:r>
        <w:rPr>
          <w:rFonts w:ascii="宋体" w:hAnsi="宋体" w:hint="eastAsia"/>
          <w:sz w:val="24"/>
        </w:rPr>
        <w:t xml:space="preserve">台山市端芬镇人民政府        </w:t>
      </w:r>
      <w:r>
        <w:rPr>
          <w:rFonts w:ascii="宋体" w:hAnsi="宋体"/>
          <w:sz w:val="24"/>
        </w:rPr>
        <w:t>招标代理机构：</w:t>
      </w:r>
      <w:r>
        <w:rPr>
          <w:rFonts w:ascii="宋体" w:hAnsi="宋体" w:hint="eastAsia"/>
          <w:sz w:val="24"/>
        </w:rPr>
        <w:t>江门市安厦建设监理有限公司</w:t>
      </w:r>
    </w:p>
    <w:p w14:paraId="40AC3238" w14:textId="77777777" w:rsidR="00F83EDC" w:rsidRDefault="00F83EDC" w:rsidP="00F83EDC">
      <w:pPr>
        <w:spacing w:line="440" w:lineRule="exact"/>
        <w:ind w:leftChars="-203" w:left="-426" w:rightChars="-149" w:right="-313" w:firstLineChars="200" w:firstLine="480"/>
        <w:rPr>
          <w:rFonts w:ascii="宋体" w:hAnsi="宋体"/>
          <w:sz w:val="24"/>
          <w:u w:val="single"/>
        </w:rPr>
      </w:pPr>
      <w:r>
        <w:rPr>
          <w:rFonts w:ascii="宋体" w:hAnsi="宋体" w:hint="eastAsia"/>
          <w:sz w:val="24"/>
        </w:rPr>
        <w:t>地址：</w:t>
      </w:r>
      <w:r>
        <w:rPr>
          <w:rFonts w:ascii="宋体" w:hAnsi="宋体" w:hint="eastAsia"/>
          <w:sz w:val="24"/>
          <w:u w:val="single"/>
        </w:rPr>
        <w:t>台山市端芬镇山底圩中粮路5号</w:t>
      </w:r>
      <w:r>
        <w:rPr>
          <w:rFonts w:ascii="宋体" w:hAnsi="宋体" w:hint="eastAsia"/>
          <w:sz w:val="24"/>
        </w:rPr>
        <w:t xml:space="preserve">  </w:t>
      </w:r>
      <w:r>
        <w:rPr>
          <w:rFonts w:ascii="宋体" w:hAnsi="宋体" w:hint="eastAsia"/>
          <w:kern w:val="0"/>
          <w:sz w:val="24"/>
        </w:rPr>
        <w:t>地址</w:t>
      </w:r>
      <w:r>
        <w:rPr>
          <w:rFonts w:ascii="宋体" w:hAnsi="宋体" w:hint="eastAsia"/>
          <w:sz w:val="24"/>
        </w:rPr>
        <w:t>：</w:t>
      </w:r>
      <w:r>
        <w:rPr>
          <w:rFonts w:ascii="宋体" w:hAnsi="宋体"/>
          <w:sz w:val="24"/>
          <w:u w:val="single"/>
        </w:rPr>
        <w:t>江门市银泉花园锦泉街1号109</w:t>
      </w:r>
    </w:p>
    <w:p w14:paraId="290F553A" w14:textId="77777777" w:rsidR="00F83EDC" w:rsidRDefault="00F83EDC" w:rsidP="00F83EDC">
      <w:pPr>
        <w:spacing w:line="440" w:lineRule="exact"/>
        <w:ind w:rightChars="-149" w:right="-313"/>
        <w:rPr>
          <w:rFonts w:ascii="宋体" w:hAnsi="宋体"/>
          <w:sz w:val="24"/>
        </w:rPr>
      </w:pPr>
      <w:r>
        <w:rPr>
          <w:rFonts w:ascii="宋体" w:hAnsi="宋体" w:hint="eastAsia"/>
          <w:sz w:val="24"/>
        </w:rPr>
        <w:t>邮政编码：</w:t>
      </w:r>
      <w:r>
        <w:rPr>
          <w:rFonts w:ascii="宋体" w:hAnsi="宋体"/>
          <w:sz w:val="24"/>
          <w:u w:val="single"/>
        </w:rPr>
        <w:t>5292</w:t>
      </w:r>
      <w:r>
        <w:rPr>
          <w:rFonts w:ascii="宋体" w:hAnsi="宋体" w:hint="eastAsia"/>
          <w:sz w:val="24"/>
          <w:u w:val="single"/>
        </w:rPr>
        <w:t>45</w:t>
      </w:r>
      <w:r>
        <w:rPr>
          <w:rFonts w:ascii="宋体" w:hAnsi="宋体" w:hint="eastAsia"/>
          <w:sz w:val="24"/>
        </w:rPr>
        <w:t xml:space="preserve">                      </w:t>
      </w:r>
      <w:r>
        <w:rPr>
          <w:rFonts w:ascii="宋体" w:hAnsi="宋体" w:hint="eastAsia"/>
          <w:spacing w:val="80"/>
          <w:kern w:val="0"/>
          <w:sz w:val="24"/>
        </w:rPr>
        <w:t>邮政编</w:t>
      </w:r>
      <w:r>
        <w:rPr>
          <w:rFonts w:ascii="宋体" w:hAnsi="宋体" w:hint="eastAsia"/>
          <w:kern w:val="0"/>
          <w:sz w:val="24"/>
        </w:rPr>
        <w:t>码</w:t>
      </w:r>
      <w:r>
        <w:rPr>
          <w:rFonts w:ascii="宋体" w:hAnsi="宋体" w:hint="eastAsia"/>
          <w:sz w:val="24"/>
        </w:rPr>
        <w:t>：</w:t>
      </w:r>
      <w:r>
        <w:rPr>
          <w:rFonts w:ascii="宋体" w:hAnsi="宋体" w:hint="eastAsia"/>
          <w:sz w:val="24"/>
          <w:u w:val="single"/>
        </w:rPr>
        <w:t>529000</w:t>
      </w:r>
    </w:p>
    <w:p w14:paraId="4C456577" w14:textId="77777777" w:rsidR="00F83EDC" w:rsidRDefault="00F83EDC" w:rsidP="00F83EDC">
      <w:pPr>
        <w:spacing w:line="440" w:lineRule="exact"/>
        <w:ind w:leftChars="-203" w:left="-426" w:firstLineChars="200" w:firstLine="480"/>
        <w:rPr>
          <w:rFonts w:ascii="宋体" w:hAnsi="宋体" w:hint="eastAsia"/>
          <w:sz w:val="24"/>
        </w:rPr>
      </w:pPr>
      <w:r>
        <w:rPr>
          <w:rFonts w:ascii="宋体" w:hAnsi="宋体" w:hint="eastAsia"/>
          <w:sz w:val="24"/>
        </w:rPr>
        <w:t>联 系 人：</w:t>
      </w:r>
      <w:r>
        <w:rPr>
          <w:rFonts w:ascii="宋体" w:hAnsi="宋体" w:hint="eastAsia"/>
          <w:sz w:val="24"/>
          <w:u w:val="single"/>
        </w:rPr>
        <w:t xml:space="preserve">陈泽华 </w:t>
      </w:r>
      <w:r>
        <w:rPr>
          <w:rFonts w:ascii="宋体" w:hAnsi="宋体" w:hint="eastAsia"/>
          <w:sz w:val="24"/>
        </w:rPr>
        <w:t xml:space="preserve">                     </w:t>
      </w:r>
      <w:r>
        <w:rPr>
          <w:rFonts w:ascii="宋体" w:hAnsi="宋体" w:hint="eastAsia"/>
          <w:spacing w:val="180"/>
          <w:kern w:val="0"/>
          <w:sz w:val="24"/>
        </w:rPr>
        <w:t>联系</w:t>
      </w:r>
      <w:r>
        <w:rPr>
          <w:rFonts w:ascii="宋体" w:hAnsi="宋体" w:hint="eastAsia"/>
          <w:kern w:val="0"/>
          <w:sz w:val="24"/>
        </w:rPr>
        <w:t>人</w:t>
      </w:r>
      <w:r>
        <w:rPr>
          <w:rFonts w:ascii="宋体" w:hAnsi="宋体" w:hint="eastAsia"/>
          <w:sz w:val="24"/>
        </w:rPr>
        <w:t>：</w:t>
      </w:r>
      <w:r>
        <w:rPr>
          <w:rFonts w:ascii="宋体" w:hAnsi="宋体" w:hint="eastAsia"/>
          <w:sz w:val="24"/>
          <w:u w:val="single"/>
        </w:rPr>
        <w:t>许小姐</w:t>
      </w:r>
    </w:p>
    <w:p w14:paraId="1D526671" w14:textId="77777777" w:rsidR="00F83EDC" w:rsidRDefault="00F83EDC" w:rsidP="00F83EDC">
      <w:pPr>
        <w:spacing w:line="440" w:lineRule="exact"/>
        <w:ind w:leftChars="-203" w:left="-426" w:firstLineChars="200" w:firstLine="480"/>
        <w:rPr>
          <w:rFonts w:ascii="宋体" w:hAnsi="宋体"/>
          <w:sz w:val="24"/>
        </w:rPr>
      </w:pPr>
      <w:r>
        <w:rPr>
          <w:rFonts w:ascii="宋体" w:hAnsi="宋体" w:hint="eastAsia"/>
          <w:sz w:val="24"/>
        </w:rPr>
        <w:t>电    话：</w:t>
      </w:r>
      <w:r>
        <w:rPr>
          <w:rFonts w:ascii="宋体" w:hAnsi="宋体" w:hint="eastAsia"/>
          <w:sz w:val="24"/>
          <w:u w:val="single"/>
        </w:rPr>
        <w:t xml:space="preserve">0750-5355205  </w:t>
      </w:r>
      <w:r>
        <w:rPr>
          <w:rFonts w:ascii="宋体" w:hAnsi="宋体" w:hint="eastAsia"/>
          <w:sz w:val="24"/>
        </w:rPr>
        <w:t xml:space="preserve">              </w:t>
      </w:r>
      <w:r>
        <w:rPr>
          <w:rFonts w:ascii="宋体" w:hAnsi="宋体" w:hint="eastAsia"/>
          <w:spacing w:val="480"/>
          <w:kern w:val="0"/>
          <w:sz w:val="24"/>
        </w:rPr>
        <w:t>电</w:t>
      </w:r>
      <w:r>
        <w:rPr>
          <w:rFonts w:ascii="宋体" w:hAnsi="宋体" w:hint="eastAsia"/>
          <w:kern w:val="0"/>
          <w:sz w:val="24"/>
        </w:rPr>
        <w:t>话</w:t>
      </w:r>
      <w:r>
        <w:rPr>
          <w:rFonts w:ascii="宋体" w:hAnsi="宋体" w:hint="eastAsia"/>
          <w:sz w:val="24"/>
        </w:rPr>
        <w:t>：</w:t>
      </w:r>
      <w:r>
        <w:rPr>
          <w:rFonts w:ascii="宋体" w:hAnsi="宋体" w:hint="eastAsia"/>
          <w:sz w:val="24"/>
          <w:u w:val="single"/>
        </w:rPr>
        <w:t>0750-5587599</w:t>
      </w:r>
    </w:p>
    <w:p w14:paraId="7D30B937" w14:textId="77777777" w:rsidR="00F83EDC" w:rsidRDefault="00F83EDC" w:rsidP="00F83EDC">
      <w:pPr>
        <w:spacing w:line="440" w:lineRule="exact"/>
        <w:ind w:leftChars="-203" w:left="-426" w:firstLineChars="100" w:firstLine="240"/>
        <w:rPr>
          <w:rFonts w:ascii="宋体" w:hAnsi="宋体" w:hint="eastAsia"/>
          <w:sz w:val="24"/>
        </w:rPr>
      </w:pPr>
      <w:r>
        <w:rPr>
          <w:rFonts w:ascii="宋体" w:hAnsi="宋体" w:hint="eastAsia"/>
          <w:sz w:val="24"/>
        </w:rPr>
        <w:t xml:space="preserve">                                        </w:t>
      </w:r>
      <w:r>
        <w:rPr>
          <w:rFonts w:ascii="宋体" w:hAnsi="宋体" w:hint="eastAsia"/>
          <w:color w:val="000000"/>
          <w:sz w:val="24"/>
          <w:u w:val="single"/>
        </w:rPr>
        <w:t>电子邮箱：1113915493@qq.com</w:t>
      </w:r>
    </w:p>
    <w:p w14:paraId="513E6DB6" w14:textId="77777777" w:rsidR="00F83EDC" w:rsidRDefault="00F83EDC" w:rsidP="00F83EDC">
      <w:pPr>
        <w:rPr>
          <w:rFonts w:ascii="宋体" w:hAnsi="宋体" w:hint="eastAsia"/>
          <w:sz w:val="24"/>
        </w:rPr>
      </w:pPr>
      <w:r>
        <w:rPr>
          <w:rFonts w:ascii="宋体" w:hAnsi="宋体" w:hint="eastAsia"/>
          <w:sz w:val="24"/>
        </w:rPr>
        <w:t xml:space="preserve">                                               </w:t>
      </w:r>
    </w:p>
    <w:p w14:paraId="6303CD56" w14:textId="77777777" w:rsidR="00F83EDC" w:rsidRDefault="00F83EDC" w:rsidP="00F83EDC">
      <w:pPr>
        <w:rPr>
          <w:rFonts w:ascii="宋体" w:hAnsi="宋体" w:hint="eastAsia"/>
          <w:sz w:val="24"/>
        </w:rPr>
      </w:pPr>
    </w:p>
    <w:p w14:paraId="23E93D80" w14:textId="77777777" w:rsidR="00F83EDC" w:rsidRDefault="00F83EDC" w:rsidP="00F83EDC">
      <w:pPr>
        <w:jc w:val="right"/>
        <w:rPr>
          <w:rFonts w:ascii="宋体" w:hAnsi="宋体"/>
          <w:sz w:val="24"/>
        </w:rPr>
      </w:pPr>
      <w:r>
        <w:rPr>
          <w:rFonts w:ascii="宋体" w:hAnsi="宋体" w:hint="eastAsia"/>
          <w:sz w:val="24"/>
        </w:rPr>
        <w:t xml:space="preserve"> </w:t>
      </w:r>
      <w:r>
        <w:rPr>
          <w:rFonts w:ascii="宋体" w:hAnsi="宋体" w:hint="eastAsia"/>
          <w:sz w:val="24"/>
          <w:u w:val="single"/>
        </w:rPr>
        <w:t>2018</w:t>
      </w:r>
      <w:r>
        <w:rPr>
          <w:rFonts w:ascii="宋体" w:hAnsi="宋体"/>
          <w:sz w:val="24"/>
        </w:rPr>
        <w:t>年</w:t>
      </w:r>
      <w:r>
        <w:rPr>
          <w:rFonts w:ascii="宋体" w:hAnsi="宋体" w:hint="eastAsia"/>
          <w:sz w:val="24"/>
          <w:u w:val="single"/>
        </w:rPr>
        <w:t xml:space="preserve"> 9 </w:t>
      </w:r>
      <w:r>
        <w:rPr>
          <w:rFonts w:ascii="宋体" w:hAnsi="宋体"/>
          <w:sz w:val="24"/>
        </w:rPr>
        <w:t>月</w:t>
      </w:r>
      <w:r>
        <w:rPr>
          <w:rFonts w:ascii="宋体" w:hAnsi="宋体" w:hint="eastAsia"/>
          <w:sz w:val="24"/>
          <w:u w:val="single"/>
        </w:rPr>
        <w:t xml:space="preserve"> 26 </w:t>
      </w:r>
      <w:r>
        <w:rPr>
          <w:rFonts w:ascii="宋体" w:hAnsi="宋体"/>
          <w:sz w:val="24"/>
        </w:rPr>
        <w:t>日</w:t>
      </w:r>
    </w:p>
    <w:p w14:paraId="45E9287F" w14:textId="77777777" w:rsidR="00F83EDC" w:rsidRDefault="00F83EDC" w:rsidP="00F83EDC">
      <w:pPr>
        <w:autoSpaceDE w:val="0"/>
        <w:autoSpaceDN w:val="0"/>
        <w:adjustRightInd w:val="0"/>
        <w:spacing w:line="360" w:lineRule="auto"/>
        <w:jc w:val="left"/>
        <w:rPr>
          <w:rFonts w:ascii="宋体" w:hAnsi="宋体" w:cs="宋体" w:hint="eastAsia"/>
          <w:color w:val="000000"/>
          <w:kern w:val="0"/>
          <w:sz w:val="24"/>
          <w:lang w:bidi="ar"/>
        </w:rPr>
      </w:pPr>
    </w:p>
    <w:p w14:paraId="1CC3778A" w14:textId="77777777" w:rsidR="00F83EDC" w:rsidRDefault="00F83EDC" w:rsidP="00F83EDC">
      <w:pPr>
        <w:spacing w:line="360" w:lineRule="auto"/>
        <w:jc w:val="center"/>
        <w:rPr>
          <w:rFonts w:ascii="Arial Unicode MS" w:eastAsia="Arial Unicode MS" w:cs="Arial Unicode MS"/>
          <w:color w:val="000000"/>
          <w:spacing w:val="8"/>
          <w:kern w:val="0"/>
          <w:position w:val="-2"/>
          <w:sz w:val="20"/>
          <w:szCs w:val="20"/>
        </w:rPr>
      </w:pPr>
    </w:p>
    <w:p w14:paraId="11CDB616" w14:textId="77777777" w:rsidR="00F83EDC" w:rsidRDefault="00F83EDC" w:rsidP="00F83EDC">
      <w:pPr>
        <w:jc w:val="left"/>
        <w:rPr>
          <w:rFonts w:ascii="Calibri" w:hAnsi="Calibri" w:cs="宋体" w:hint="eastAsia"/>
          <w:b/>
          <w:color w:val="000000"/>
          <w:sz w:val="28"/>
          <w:szCs w:val="28"/>
          <w:lang w:bidi="ar"/>
        </w:rPr>
      </w:pPr>
    </w:p>
    <w:p w14:paraId="4CCC9E3E" w14:textId="77777777" w:rsidR="00C95781" w:rsidRDefault="00C95781"/>
    <w:sectPr w:rsidR="00C95781" w:rsidSect="00F83EDC">
      <w:pgSz w:w="11906" w:h="16838"/>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917404" w14:textId="77777777" w:rsidR="00781E84" w:rsidRDefault="00781E84" w:rsidP="00F83EDC">
      <w:r>
        <w:separator/>
      </w:r>
    </w:p>
  </w:endnote>
  <w:endnote w:type="continuationSeparator" w:id="0">
    <w:p w14:paraId="34E877D4" w14:textId="77777777" w:rsidR="00781E84" w:rsidRDefault="00781E84" w:rsidP="00F83E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1FAB8B" w14:textId="77777777" w:rsidR="00781E84" w:rsidRDefault="00781E84" w:rsidP="00F83EDC">
      <w:r>
        <w:separator/>
      </w:r>
    </w:p>
  </w:footnote>
  <w:footnote w:type="continuationSeparator" w:id="0">
    <w:p w14:paraId="0A3FEBA5" w14:textId="77777777" w:rsidR="00781E84" w:rsidRDefault="00781E84" w:rsidP="00F83E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897"/>
    <w:rsid w:val="001808CF"/>
    <w:rsid w:val="004F4D6C"/>
    <w:rsid w:val="005F7F29"/>
    <w:rsid w:val="00781E84"/>
    <w:rsid w:val="00AF76DA"/>
    <w:rsid w:val="00B65ADE"/>
    <w:rsid w:val="00C95781"/>
    <w:rsid w:val="00DE7897"/>
    <w:rsid w:val="00E6410A"/>
    <w:rsid w:val="00F83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B78EC3"/>
  <w15:chartTrackingRefBased/>
  <w15:docId w15:val="{B112F31C-ED5A-4F0C-AACA-44E8F0B56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83EDC"/>
    <w:pPr>
      <w:widowControl w:val="0"/>
      <w:jc w:val="both"/>
    </w:pPr>
    <w:rPr>
      <w:rFonts w:ascii="Times New Roman" w:eastAsia="宋体" w:hAnsi="Times New Roman" w:cs="Times New Roman"/>
      <w:szCs w:val="24"/>
    </w:rPr>
  </w:style>
  <w:style w:type="paragraph" w:styleId="1">
    <w:name w:val="heading 1"/>
    <w:basedOn w:val="a"/>
    <w:next w:val="a"/>
    <w:link w:val="10"/>
    <w:qFormat/>
    <w:rsid w:val="00AF76DA"/>
    <w:pPr>
      <w:keepNext/>
      <w:keepLines/>
      <w:spacing w:before="340" w:after="330" w:line="578" w:lineRule="auto"/>
      <w:outlineLvl w:val="0"/>
    </w:pPr>
    <w:rPr>
      <w:rFonts w:asciiTheme="minorHAnsi" w:eastAsiaTheme="minorEastAsia" w:hAnsiTheme="minorHAnsi" w:cstheme="minorBid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
    <w:name w:val="出文-标题"/>
    <w:basedOn w:val="1"/>
    <w:qFormat/>
    <w:rsid w:val="00AF76DA"/>
    <w:pPr>
      <w:spacing w:before="0" w:after="0" w:line="560" w:lineRule="exact"/>
      <w:jc w:val="center"/>
    </w:pPr>
    <w:rPr>
      <w:rFonts w:ascii="宋体" w:eastAsia="宋体" w:hAnsi="宋体"/>
    </w:rPr>
  </w:style>
  <w:style w:type="character" w:customStyle="1" w:styleId="10">
    <w:name w:val="标题 1 字符"/>
    <w:basedOn w:val="a0"/>
    <w:link w:val="1"/>
    <w:uiPriority w:val="9"/>
    <w:rsid w:val="00AF76DA"/>
    <w:rPr>
      <w:b/>
      <w:bCs/>
      <w:kern w:val="44"/>
      <w:sz w:val="44"/>
      <w:szCs w:val="44"/>
    </w:rPr>
  </w:style>
  <w:style w:type="paragraph" w:customStyle="1" w:styleId="-0">
    <w:name w:val="出文-正文"/>
    <w:basedOn w:val="a"/>
    <w:qFormat/>
    <w:rsid w:val="00AF76DA"/>
    <w:pPr>
      <w:spacing w:line="560" w:lineRule="exact"/>
      <w:ind w:firstLineChars="200" w:firstLine="200"/>
    </w:pPr>
    <w:rPr>
      <w:rFonts w:ascii="仿宋_GB2312" w:eastAsia="仿宋_GB2312" w:hAnsiTheme="minorHAnsi" w:cstheme="minorBidi"/>
      <w:sz w:val="32"/>
      <w:szCs w:val="21"/>
    </w:rPr>
  </w:style>
  <w:style w:type="paragraph" w:customStyle="1" w:styleId="-1">
    <w:name w:val="出文-小标题1"/>
    <w:basedOn w:val="a"/>
    <w:qFormat/>
    <w:rsid w:val="00AF76DA"/>
    <w:pPr>
      <w:spacing w:line="560" w:lineRule="exact"/>
      <w:ind w:firstLineChars="200" w:firstLine="200"/>
      <w:outlineLvl w:val="1"/>
    </w:pPr>
    <w:rPr>
      <w:rFonts w:ascii="黑体" w:eastAsia="黑体" w:hAnsi="黑体" w:cstheme="minorBidi"/>
      <w:sz w:val="32"/>
      <w:szCs w:val="21"/>
    </w:rPr>
  </w:style>
  <w:style w:type="paragraph" w:customStyle="1" w:styleId="-2">
    <w:name w:val="出文-署名"/>
    <w:basedOn w:val="-0"/>
    <w:qFormat/>
    <w:rsid w:val="00AF76DA"/>
    <w:pPr>
      <w:ind w:rightChars="611" w:right="611" w:firstLineChars="0" w:firstLine="0"/>
      <w:jc w:val="right"/>
    </w:pPr>
  </w:style>
  <w:style w:type="paragraph" w:customStyle="1" w:styleId="-20">
    <w:name w:val="出文-小标题2"/>
    <w:basedOn w:val="-1"/>
    <w:qFormat/>
    <w:rsid w:val="00AF76DA"/>
    <w:pPr>
      <w:outlineLvl w:val="2"/>
    </w:pPr>
    <w:rPr>
      <w:rFonts w:ascii="楷体_GB2312" w:eastAsia="楷体_GB2312"/>
      <w:b/>
    </w:rPr>
  </w:style>
  <w:style w:type="paragraph" w:customStyle="1" w:styleId="-3">
    <w:name w:val="出文-小标题3"/>
    <w:basedOn w:val="-20"/>
    <w:qFormat/>
    <w:rsid w:val="00AF76DA"/>
    <w:pPr>
      <w:ind w:firstLine="643"/>
    </w:pPr>
    <w:rPr>
      <w:rFonts w:ascii="仿宋_GB2312" w:eastAsia="仿宋_GB2312"/>
    </w:rPr>
  </w:style>
  <w:style w:type="paragraph" w:styleId="a3">
    <w:name w:val="header"/>
    <w:basedOn w:val="a"/>
    <w:link w:val="a4"/>
    <w:uiPriority w:val="99"/>
    <w:unhideWhenUsed/>
    <w:rsid w:val="00AF76D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AF76DA"/>
    <w:rPr>
      <w:sz w:val="18"/>
      <w:szCs w:val="18"/>
    </w:rPr>
  </w:style>
  <w:style w:type="paragraph" w:styleId="a5">
    <w:name w:val="footer"/>
    <w:basedOn w:val="a"/>
    <w:link w:val="a6"/>
    <w:uiPriority w:val="99"/>
    <w:unhideWhenUsed/>
    <w:rsid w:val="00AF76D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AF76DA"/>
    <w:rPr>
      <w:sz w:val="18"/>
      <w:szCs w:val="18"/>
    </w:rPr>
  </w:style>
  <w:style w:type="character" w:customStyle="1" w:styleId="a7">
    <w:name w:val="纯文本 字符"/>
    <w:link w:val="a8"/>
    <w:rsid w:val="00F83EDC"/>
    <w:rPr>
      <w:rFonts w:ascii="宋体" w:hAnsi="Courier New" w:cs="Courier New"/>
    </w:rPr>
  </w:style>
  <w:style w:type="paragraph" w:styleId="a8">
    <w:name w:val="Plain Text"/>
    <w:basedOn w:val="a"/>
    <w:link w:val="a7"/>
    <w:rsid w:val="00F83EDC"/>
    <w:rPr>
      <w:rFonts w:ascii="宋体" w:eastAsiaTheme="minorEastAsia" w:hAnsi="Courier New" w:cs="Courier New"/>
      <w:szCs w:val="21"/>
    </w:rPr>
  </w:style>
  <w:style w:type="character" w:customStyle="1" w:styleId="11">
    <w:name w:val="纯文本 字符1"/>
    <w:basedOn w:val="a0"/>
    <w:uiPriority w:val="99"/>
    <w:semiHidden/>
    <w:rsid w:val="00F83EDC"/>
    <w:rPr>
      <w:rFonts w:asciiTheme="minorEastAsia" w:hAnsi="Courier New" w:cs="Courier Ne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370</Words>
  <Characters>2112</Characters>
  <Application>Microsoft Office Word</Application>
  <DocSecurity>0</DocSecurity>
  <Lines>17</Lines>
  <Paragraphs>4</Paragraphs>
  <ScaleCrop>false</ScaleCrop>
  <Company/>
  <LinksUpToDate>false</LinksUpToDate>
  <CharactersWithSpaces>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庞海成</dc:creator>
  <cp:keywords/>
  <dc:description/>
  <cp:lastModifiedBy>庞海成</cp:lastModifiedBy>
  <cp:revision>2</cp:revision>
  <dcterms:created xsi:type="dcterms:W3CDTF">2018-09-29T00:44:00Z</dcterms:created>
  <dcterms:modified xsi:type="dcterms:W3CDTF">2018-09-29T00:45:00Z</dcterms:modified>
</cp:coreProperties>
</file>