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赤溪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镇2019年民生实事候选项目表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tbl>
      <w:tblPr>
        <w:tblStyle w:val="4"/>
        <w:tblW w:w="14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2085"/>
        <w:gridCol w:w="4049"/>
        <w:gridCol w:w="2086"/>
        <w:gridCol w:w="298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序号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项目名称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主要内容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实施主体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投资额度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30"/>
                <w:szCs w:val="30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陈更路段（黄字号桥至元山桥）水泥硬底化工程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陈更路段（黄字号桥至元山桥）水泥硬底化工程。全长750米、宽10米。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万元，预计镇级财政投入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冲金莲塘路口至高铜线路口安装路灯亮化工程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冲金莲塘路口至高铜线路口安装路灯亮化工程。全长1600米，预算安装路灯37盏，镇级财政投入30万元。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万元，预计镇级财政投入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赤溪圩南谷街（赤溪派出所门前街）升级改造工程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赤溪圩南谷街（赤溪派出所门前街）升级改造（含排污渠改造）。全长303米，宽8米。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万元，预计镇级财政投入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县道Y547都赤线（火烧桥至护岭段）安装路灯亮化工程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县道Y547都赤线（火烧桥至护岭段）安装路灯亮化工程。全长3700米，预算安装路灯90盏。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万元，预计镇级财政投入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大坑水库排洪河北堤（水库坝下至西门桥）河堤整治工程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大坑水库排洪河北堤（水库坝下至西门桥）河堤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整治工程。全长920米、路基5米。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万元，预计镇级财政投入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万元。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5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  <w:lang w:val="en-US" w:eastAsia="zh-CN"/>
              </w:rPr>
              <w:t>乡道Y349、6杨线田赤路至镇前路与省道S273交界（田头至长安旧路段）污水渠整治工程</w:t>
            </w:r>
          </w:p>
        </w:tc>
        <w:tc>
          <w:tcPr>
            <w:tcW w:w="4049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乡道Y349、6杨线田赤路至镇前路与省道S273交界（田头至长安旧路段）污水渠整治工程。全长2152米，宽1.8米。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赤溪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镇人民政府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预算费用750万元，利用上级资金、镇级财政部分配套。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2019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前竣工。</w:t>
            </w:r>
          </w:p>
        </w:tc>
      </w:tr>
    </w:tbl>
    <w:p/>
    <w:sectPr>
      <w:pgSz w:w="16838" w:h="11906" w:orient="landscape"/>
      <w:pgMar w:top="1200" w:right="1440" w:bottom="12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F31A8"/>
    <w:rsid w:val="11B9576A"/>
    <w:rsid w:val="122F31A8"/>
    <w:rsid w:val="3E6D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2019-02-11T01:31:00Z</dcterms:created>
  <dc:creator>sky</dc:creator>
  <cp:lastModifiedBy>蕉仔</cp:lastModifiedBy>
  <dcterms:modified xsi:type="dcterms:W3CDTF">2019-11-15T01:37:53Z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